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32"/>
          <w:szCs w:val="32"/>
          <w:lang w:val="en-US" w:eastAsia="zh-CN" w:bidi="zh-TW"/>
        </w:rPr>
        <w:t>附件1：</w:t>
      </w:r>
    </w:p>
    <w:tbl>
      <w:tblPr>
        <w:tblStyle w:val="7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620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新田县2022年电商资金申报资料清单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基础资料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所有申报项目主体均需提供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营业执照、法人身份证、开户许可证或法人名下银行卡、信用承诺书、食品生产许可证或食品经营许可证。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传统经营主体电商化转型升级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1.电商平台入驻或开店协议、平台网址或网店网址、店铺所属页截图、商品详情页截图、后台网销数据截图、快递发货单统计表及底单照片。2.网销模式投入凭证、带动脱贫户增收凭证。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与全国知名电商平台合作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1、入驻全国知名电商平台协议、网店网址、店铺所属页截图、商品详情页截图、后台网销数据截图、快递发货单统计表及底单照片。2、农产品商标注册证、品牌创建推介证明、带动脱贫户增收凭证。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农产品同城配送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同城配送线上平台网址、网店或平台所属页截图、商品详情页截图、后台网销数据截图、同城配送订单月统计表及截图。2、生鲜农产品“基地+社区直供”业务模式说明，体验店、自提点和提货柜的照片，带动脱贫户增收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电商创业培训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电商培训方案、电商培训通知、培训课程、培训日每日签到表、照片、培训讲师证、学员开店统计表、电商创业指导服务登记表、已脱贫贫困户扶贫手册复印件。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新电商销售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1、新电商销售方式说明及照片佐证。2、产品销售网址、详情页、网店所属页截图、后台网销截图、快递发货单统计表及底单照片。3、带动脱贫户增收凭证。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电商活动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1、举办的活动方案，活动现场照片，活动市级及以上等级的新闻报道，活动成效情况说明及佐证。2、赛事活动的通知文件，活动的相关协议及发票，活动照片，活动成效说及佐证。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网销品牌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产品网销商标注册证、包装和标识设计图及实际使用情况；2.产品品牌打造的相关协议及发票、网销平台及网店网址、网店所属截图、详情页、后台网销截图、快递发货单统计表及底单照片。3、带动脱贫户增收凭证。</w:t>
            </w:r>
          </w:p>
        </w:tc>
      </w:tr>
    </w:tbl>
    <w:tbl>
      <w:tblPr>
        <w:tblStyle w:val="7"/>
        <w:tblpPr w:leftFromText="180" w:rightFromText="180" w:vertAnchor="text" w:horzAnchor="page" w:tblpX="1672" w:tblpY="346"/>
        <w:tblOverlap w:val="never"/>
        <w:tblW w:w="8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559"/>
        <w:gridCol w:w="928"/>
        <w:gridCol w:w="1301"/>
        <w:gridCol w:w="372"/>
        <w:gridCol w:w="889"/>
        <w:gridCol w:w="1229"/>
        <w:gridCol w:w="395"/>
        <w:gridCol w:w="1302"/>
        <w:gridCol w:w="12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sz w:val="44"/>
                <w:szCs w:val="44"/>
                <w:lang w:val="en-US" w:eastAsia="zh-CN"/>
              </w:rPr>
              <w:t>新田县2022年电商资金申请表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市场主体名称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入驻电商平台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网店名称和网址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法人联系电话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对公账账号（或法人账号）及开户行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本单位带动脱贫户增收情况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帮扶方式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帮扶金额（元）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申报项目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项目序号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项目名称</w:t>
            </w:r>
          </w:p>
        </w:tc>
        <w:tc>
          <w:tcPr>
            <w:tcW w:w="2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本单位项目实施关键数据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申请资金（元）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申请项目说明（经营情况、相关规模，运营，销售额等符合条件说明）</w:t>
            </w:r>
          </w:p>
        </w:tc>
        <w:tc>
          <w:tcPr>
            <w:tcW w:w="766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11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2022年电子商务交易情况</w:t>
            </w:r>
          </w:p>
        </w:tc>
        <w:tc>
          <w:tcPr>
            <w:tcW w:w="76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全年订单量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万个，实现交易额     万元，其中电商平台订单量     万个，实现网络销售额     万元；营业收入总额      万元，盈利情况：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盈利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持平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亏损 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6" w:lineRule="exac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spacing w:line="596" w:lineRule="exact"/>
        <w:jc w:val="center"/>
        <w:rPr>
          <w:rFonts w:hint="eastAsia" w:ascii="方正小标宋简体" w:hAnsi="Calibri" w:eastAsia="方正小标宋简体" w:cs="Times New Roman"/>
          <w:sz w:val="42"/>
          <w:szCs w:val="42"/>
          <w:lang w:eastAsia="zh-CN"/>
        </w:rPr>
      </w:pPr>
      <w:r>
        <w:rPr>
          <w:rFonts w:hint="eastAsia" w:ascii="方正小标宋简体" w:hAnsi="Calibri" w:eastAsia="方正小标宋简体" w:cs="Times New Roman"/>
          <w:sz w:val="42"/>
          <w:szCs w:val="42"/>
          <w:lang w:eastAsia="zh-CN"/>
        </w:rPr>
        <w:t>信用承诺书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59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新田县电子商务工作领导小组：</w:t>
      </w:r>
    </w:p>
    <w:p>
      <w:pPr>
        <w:spacing w:line="596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我公司声明此次申请报新田县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zh-TW"/>
        </w:rPr>
        <w:t>2022年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zh-CN" w:eastAsia="zh-CN" w:bidi="zh-TW"/>
        </w:rPr>
        <w:t>“数商兴农”统筹整合使用财政涉农资金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项目所提交材料均真实，合法，有效。如有虚构，作假，不实等情况，愿负相应的法律责任并承担由此产生的一切后果。</w:t>
      </w:r>
    </w:p>
    <w:p>
      <w:pPr>
        <w:spacing w:line="59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9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96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单位（盖章）</w:t>
      </w:r>
    </w:p>
    <w:p>
      <w:pPr>
        <w:wordWrap w:val="0"/>
        <w:spacing w:line="596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单位法定代表人（签字）：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</w:t>
      </w:r>
    </w:p>
    <w:p>
      <w:pPr>
        <w:spacing w:line="596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77956"/>
    <w:rsid w:val="0C832C79"/>
    <w:rsid w:val="0D040E9D"/>
    <w:rsid w:val="196B035E"/>
    <w:rsid w:val="30877956"/>
    <w:rsid w:val="64F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600" w:lineRule="exact"/>
      <w:ind w:left="153" w:right="431" w:firstLine="960" w:firstLineChars="200"/>
      <w:outlineLvl w:val="0"/>
    </w:pPr>
    <w:rPr>
      <w:rFonts w:ascii="PMingLiU" w:hAnsi="PMingLiU" w:eastAsia="黑体" w:cs="PMingLiU"/>
      <w:sz w:val="32"/>
      <w:szCs w:val="44"/>
      <w:lang w:val="zh-CN" w:bidi="zh-CN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600" w:lineRule="exact"/>
      <w:ind w:firstLine="960" w:firstLineChars="200"/>
      <w:outlineLvl w:val="1"/>
    </w:pPr>
    <w:rPr>
      <w:rFonts w:ascii="Arial" w:hAnsi="Arial" w:eastAsia="楷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2022-05-16T08:07:00Z</dcterms:created>
  <dc:creator></dc:creator>
  <cp:lastModifiedBy></cp:lastModifiedBy>
  <dcterms:modified xsi:type="dcterms:W3CDTF">2022-05-16T08:07:54Z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