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AE" w:rsidRDefault="00A167AE" w:rsidP="00A167AE">
      <w:pPr>
        <w:ind w:firstLineChars="200" w:firstLine="562"/>
        <w:jc w:val="center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</w:rPr>
        <w:t>新田县档案馆</w:t>
      </w:r>
      <w:bookmarkStart w:id="0" w:name="_GoBack"/>
      <w:bookmarkEnd w:id="0"/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</w:rPr>
        <w:t>2019年度部门整体支出绩效评价报告</w:t>
      </w:r>
    </w:p>
    <w:p w:rsidR="00A167AE" w:rsidRDefault="00A167AE" w:rsidP="00A167AE">
      <w:pPr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一、部门概况</w:t>
      </w:r>
    </w:p>
    <w:p w:rsidR="00A167AE" w:rsidRDefault="00A167AE" w:rsidP="00A167AE">
      <w:pPr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（一）部门基本情况：</w:t>
      </w:r>
    </w:p>
    <w:p w:rsidR="00A167AE" w:rsidRDefault="00A167AE" w:rsidP="00A167AE">
      <w:pPr>
        <w:ind w:firstLineChars="349" w:firstLine="977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1．主要职能：收集、整理重要档案资料，为社会提供服务。</w:t>
      </w:r>
    </w:p>
    <w:p w:rsidR="00A167AE" w:rsidRDefault="00A167AE" w:rsidP="00A167AE">
      <w:pPr>
        <w:ind w:firstLineChars="349" w:firstLine="977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2．机构情况：本单位下属机构一个现行文件服务中心。</w:t>
      </w:r>
    </w:p>
    <w:p w:rsidR="00A167AE" w:rsidRDefault="00A167AE" w:rsidP="00A167AE">
      <w:pPr>
        <w:ind w:firstLineChars="349" w:firstLine="977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3．人员情况：本单位现有职工11人（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含临聘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人员2人）。</w:t>
      </w:r>
    </w:p>
    <w:p w:rsidR="00A167AE" w:rsidRDefault="00A167AE" w:rsidP="00A167AE">
      <w:pPr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（二）部门整体支出规模、使用方向和主要内容、涉及范围等。</w:t>
      </w:r>
    </w:p>
    <w:p w:rsidR="00A167AE" w:rsidRDefault="00A167AE" w:rsidP="00A167AE">
      <w:pPr>
        <w:ind w:firstLineChars="349" w:firstLine="977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本年度预算收入为1994841.90元，预算支出为1994841.90，其中人员支出为585745.34元，公用经费支出为1409096.56元。</w:t>
      </w:r>
    </w:p>
    <w:p w:rsidR="00A167AE" w:rsidRDefault="00A167AE" w:rsidP="00A167AE">
      <w:pPr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二、部门整体支出使用情况</w:t>
      </w:r>
    </w:p>
    <w:p w:rsidR="00A167AE" w:rsidRDefault="00A167AE" w:rsidP="00A167AE">
      <w:pPr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（一）基本支出</w:t>
      </w:r>
    </w:p>
    <w:p w:rsidR="00A167AE" w:rsidRDefault="00A167AE" w:rsidP="00A167AE">
      <w:pPr>
        <w:ind w:firstLineChars="349" w:firstLine="977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（1）“三公”经费支出情况:人员经费同比上年减少66.42%，主要原因为人员减少。公用经费比上年增加154.66%,主要原因为材料购买。</w:t>
      </w:r>
    </w:p>
    <w:p w:rsidR="00A167AE" w:rsidRDefault="00A167AE" w:rsidP="00A167AE">
      <w:pPr>
        <w:ind w:firstLineChars="349" w:firstLine="977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（2）会议费支出情况：无会议费用支出。</w:t>
      </w:r>
    </w:p>
    <w:p w:rsidR="00A167AE" w:rsidRDefault="00A167AE" w:rsidP="00A167AE">
      <w:pPr>
        <w:ind w:firstLineChars="349" w:firstLine="977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（3）培训费支出情况：培训参会共计花费7051元。</w:t>
      </w:r>
    </w:p>
    <w:p w:rsidR="00A167AE" w:rsidRDefault="00A167AE" w:rsidP="00A167AE">
      <w:pPr>
        <w:ind w:firstLineChars="349" w:firstLine="977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（4）专用材料费花费1117070元。</w:t>
      </w:r>
    </w:p>
    <w:p w:rsidR="00A167AE" w:rsidRDefault="00A167AE" w:rsidP="00A167AE">
      <w:pPr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（二）项目支出</w:t>
      </w:r>
    </w:p>
    <w:p w:rsidR="00A167AE" w:rsidRDefault="00A167AE" w:rsidP="00A167AE">
      <w:pPr>
        <w:ind w:firstLineChars="349" w:firstLine="977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无</w:t>
      </w:r>
    </w:p>
    <w:p w:rsidR="00A167AE" w:rsidRDefault="00A167AE" w:rsidP="00A167AE">
      <w:pPr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三、部门整体支出绩效情况</w:t>
      </w:r>
    </w:p>
    <w:p w:rsidR="00A167AE" w:rsidRDefault="00A167AE" w:rsidP="00A167AE">
      <w:pPr>
        <w:ind w:firstLineChars="349" w:firstLine="977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本年度进一步完善财务管理体制和运行机制、建立科学化、精细化的预算管理机制、建立绩效评价制度、加快财务监管体系建设、提高经费使用效益、强化财务风险管理。提高预算编制的科学性、准确性，按照“量入为出，统筹兼顾、保证重点、收支平衡”的原则，科学合理编制预算，强化预算执行，提高预算执行效率，推进预算公开。</w:t>
      </w:r>
    </w:p>
    <w:p w:rsidR="00A167AE" w:rsidRPr="00F84ABF" w:rsidRDefault="00A167AE" w:rsidP="00A167AE">
      <w:pPr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加强财务监督和绩效评价，把绩效管理的理念和方法引入教育经费的管理，逐步建立起以强化资金使用效益为核心的绩效评价体系。进一步完善财务监督制度，强化重大项目经费的全过程审计。</w:t>
      </w:r>
    </w:p>
    <w:p w:rsidR="00A167AE" w:rsidRDefault="00A167AE" w:rsidP="00A167AE">
      <w:pPr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四、绩效自评得分情况及存在的主要问题</w:t>
      </w:r>
    </w:p>
    <w:p w:rsidR="00A167AE" w:rsidRDefault="00A167AE" w:rsidP="00A167AE">
      <w:pPr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绩效自评得分为90分，存在的主要问题为“三公”经费人员经费同比上年减少66.42%，主要原因为人员减少。公用经费比上年增加154.66%,产生的主要原因为材料购买。</w:t>
      </w:r>
    </w:p>
    <w:p w:rsidR="00A167AE" w:rsidRDefault="00A167AE" w:rsidP="00A167AE">
      <w:pPr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五、改进措施和有关建议</w:t>
      </w:r>
    </w:p>
    <w:p w:rsidR="00A167AE" w:rsidRDefault="00A167AE" w:rsidP="00A167AE">
      <w:pPr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改进措施:严格控制“三公经费使用”，控制人员流失。</w:t>
      </w:r>
    </w:p>
    <w:p w:rsidR="00217153" w:rsidRPr="00A167AE" w:rsidRDefault="00217153"/>
    <w:sectPr w:rsidR="00217153" w:rsidRPr="00A167AE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AE"/>
    <w:rsid w:val="00217153"/>
    <w:rsid w:val="00A1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2020-09-18T03:23:00Z</dcterms:created>
  <dcterms:modified xsi:type="dcterms:W3CDTF">2020-09-18T03:23:00Z</dcterms:modified>
</cp:coreProperties>
</file>