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line="600" w:lineRule="atLeast"/>
        <w:ind w:right="0"/>
        <w:jc w:val="center"/>
        <w:rPr>
          <w:rFonts w:hint="eastAsia" w:ascii="黑体" w:hAnsi="黑体" w:eastAsia="黑体" w:cs="黑体"/>
          <w:b/>
          <w:bCs/>
          <w:color w:val="auto"/>
          <w:sz w:val="44"/>
          <w:szCs w:val="44"/>
          <w:lang w:val="en-US" w:eastAsia="zh-CN"/>
        </w:rPr>
      </w:pPr>
    </w:p>
    <w:p>
      <w:pPr>
        <w:keepNext w:val="0"/>
        <w:keepLines w:val="0"/>
        <w:widowControl/>
        <w:suppressLineNumbers w:val="0"/>
        <w:spacing w:before="0" w:beforeAutospacing="0" w:after="0" w:afterAutospacing="0" w:line="600" w:lineRule="atLeast"/>
        <w:ind w:right="0"/>
        <w:jc w:val="center"/>
        <w:rPr>
          <w:rFonts w:hint="eastAsia" w:ascii="黑体" w:hAnsi="黑体" w:eastAsia="黑体" w:cs="黑体"/>
          <w:b/>
          <w:bCs/>
          <w:color w:val="auto"/>
          <w:sz w:val="44"/>
          <w:szCs w:val="44"/>
          <w:u w:val="single"/>
          <w:lang w:val="en-US" w:eastAsia="zh-CN"/>
        </w:rPr>
      </w:pPr>
      <w:r>
        <w:rPr>
          <w:rFonts w:hint="eastAsia" w:ascii="黑体" w:hAnsi="黑体" w:eastAsia="黑体" w:cs="黑体"/>
          <w:b/>
          <w:bCs/>
          <w:color w:val="auto"/>
          <w:sz w:val="44"/>
          <w:szCs w:val="44"/>
          <w:lang w:val="en-US" w:eastAsia="zh-CN"/>
        </w:rPr>
        <w:t>2023年</w:t>
      </w:r>
      <w:r>
        <w:rPr>
          <w:rFonts w:hint="eastAsia" w:ascii="黑体" w:hAnsi="黑体" w:eastAsia="黑体" w:cs="黑体"/>
          <w:b/>
          <w:bCs/>
          <w:color w:val="auto"/>
          <w:sz w:val="44"/>
          <w:szCs w:val="44"/>
          <w:u w:val="single"/>
          <w:lang w:val="en-US" w:eastAsia="zh-CN"/>
        </w:rPr>
        <w:t>新田产业开发区管理委员会</w:t>
      </w:r>
    </w:p>
    <w:p>
      <w:pPr>
        <w:keepNext w:val="0"/>
        <w:keepLines w:val="0"/>
        <w:widowControl/>
        <w:suppressLineNumbers w:val="0"/>
        <w:spacing w:before="0" w:beforeAutospacing="0" w:after="0" w:afterAutospacing="0" w:line="600" w:lineRule="atLeast"/>
        <w:ind w:right="0"/>
        <w:jc w:val="center"/>
        <w:rPr>
          <w:rFonts w:hint="eastAsia" w:ascii="黑体" w:hAnsi="黑体" w:eastAsia="黑体" w:cs="黑体"/>
          <w:b/>
          <w:bCs/>
          <w:color w:val="auto"/>
          <w:sz w:val="44"/>
          <w:szCs w:val="44"/>
        </w:rPr>
      </w:pPr>
      <w:r>
        <w:rPr>
          <w:rFonts w:hint="eastAsia" w:ascii="黑体" w:hAnsi="黑体" w:eastAsia="黑体" w:cs="黑体"/>
          <w:b/>
          <w:bCs/>
          <w:color w:val="auto"/>
          <w:sz w:val="44"/>
          <w:szCs w:val="44"/>
          <w:lang w:val="en-US" w:eastAsia="zh-CN"/>
        </w:rPr>
        <w:t>单位部门预算</w:t>
      </w:r>
    </w:p>
    <w:p>
      <w:pPr>
        <w:keepNext w:val="0"/>
        <w:keepLines w:val="0"/>
        <w:widowControl/>
        <w:suppressLineNumbers w:val="0"/>
        <w:spacing w:before="0" w:beforeAutospacing="0" w:after="0" w:afterAutospacing="0" w:line="600" w:lineRule="atLeast"/>
        <w:ind w:left="0" w:right="0" w:firstLine="627"/>
        <w:jc w:val="left"/>
        <w:rPr>
          <w:rFonts w:hint="eastAsia" w:ascii="黑体" w:hAnsi="宋体" w:eastAsia="黑体" w:cs="黑体"/>
          <w:color w:val="auto"/>
          <w:kern w:val="0"/>
          <w:sz w:val="32"/>
          <w:szCs w:val="32"/>
          <w:shd w:val="clear" w:color="auto" w:fill="F6F6F6"/>
          <w:lang w:val="en-US" w:eastAsia="zh-CN" w:bidi="ar"/>
        </w:rPr>
      </w:pPr>
    </w:p>
    <w:p>
      <w:pPr>
        <w:keepNext w:val="0"/>
        <w:keepLines w:val="0"/>
        <w:widowControl/>
        <w:suppressLineNumbers w:val="0"/>
        <w:spacing w:before="0" w:beforeAutospacing="0" w:after="0" w:afterAutospacing="0" w:line="600" w:lineRule="atLeast"/>
        <w:ind w:right="0"/>
        <w:jc w:val="center"/>
        <w:rPr>
          <w:rFonts w:hint="eastAsia" w:ascii="黑体" w:hAnsi="黑体" w:eastAsia="黑体" w:cs="黑体"/>
          <w:color w:val="auto"/>
          <w:sz w:val="44"/>
          <w:szCs w:val="44"/>
        </w:rPr>
      </w:pPr>
      <w:r>
        <w:rPr>
          <w:rFonts w:hint="eastAsia" w:ascii="黑体" w:hAnsi="黑体" w:eastAsia="黑体" w:cs="黑体"/>
          <w:color w:val="auto"/>
          <w:sz w:val="44"/>
          <w:szCs w:val="44"/>
        </w:rPr>
        <w:t>目 录</w:t>
      </w:r>
    </w:p>
    <w:p>
      <w:pPr>
        <w:keepNext w:val="0"/>
        <w:keepLines w:val="0"/>
        <w:widowControl/>
        <w:numPr>
          <w:ilvl w:val="0"/>
          <w:numId w:val="0"/>
        </w:numPr>
        <w:suppressLineNumbers w:val="0"/>
        <w:spacing w:before="0" w:beforeAutospacing="0" w:after="0" w:afterAutospacing="0" w:line="600" w:lineRule="atLeast"/>
        <w:ind w:right="0" w:rightChars="0" w:firstLine="643" w:firstLineChars="200"/>
        <w:jc w:val="left"/>
        <w:rPr>
          <w:rFonts w:hint="eastAsia" w:ascii="楷体" w:hAnsi="楷体" w:eastAsia="楷体" w:cs="楷体"/>
          <w:b/>
          <w:bCs/>
          <w:color w:val="auto"/>
          <w:sz w:val="32"/>
          <w:szCs w:val="32"/>
        </w:rPr>
      </w:pPr>
      <w:r>
        <w:rPr>
          <w:rFonts w:hint="eastAsia" w:ascii="楷体" w:hAnsi="楷体" w:eastAsia="楷体" w:cs="楷体"/>
          <w:b/>
          <w:bCs/>
          <w:color w:val="auto"/>
          <w:sz w:val="32"/>
          <w:szCs w:val="32"/>
          <w:lang w:eastAsia="zh-CN"/>
        </w:rPr>
        <w:t>第一部分</w:t>
      </w:r>
      <w:r>
        <w:rPr>
          <w:rFonts w:hint="eastAsia" w:ascii="楷体" w:hAnsi="楷体" w:eastAsia="楷体" w:cs="楷体"/>
          <w:b/>
          <w:bCs/>
          <w:color w:val="auto"/>
          <w:sz w:val="32"/>
          <w:szCs w:val="32"/>
          <w:lang w:val="en-US" w:eastAsia="zh-CN"/>
        </w:rPr>
        <w:t xml:space="preserve"> </w:t>
      </w:r>
      <w:r>
        <w:rPr>
          <w:rFonts w:hint="eastAsia" w:ascii="楷体" w:hAnsi="楷体" w:eastAsia="楷体" w:cs="楷体"/>
          <w:b/>
          <w:bCs/>
          <w:color w:val="auto"/>
          <w:sz w:val="32"/>
          <w:szCs w:val="32"/>
        </w:rPr>
        <w:t>202</w:t>
      </w:r>
      <w:r>
        <w:rPr>
          <w:rFonts w:hint="eastAsia" w:ascii="楷体" w:hAnsi="楷体" w:eastAsia="楷体" w:cs="楷体"/>
          <w:b/>
          <w:bCs/>
          <w:color w:val="auto"/>
          <w:sz w:val="32"/>
          <w:szCs w:val="32"/>
          <w:lang w:val="en-US" w:eastAsia="zh-CN"/>
        </w:rPr>
        <w:t>3</w:t>
      </w:r>
      <w:r>
        <w:rPr>
          <w:rFonts w:hint="eastAsia" w:ascii="楷体" w:hAnsi="楷体" w:eastAsia="楷体" w:cs="楷体"/>
          <w:b/>
          <w:bCs/>
          <w:color w:val="auto"/>
          <w:sz w:val="32"/>
          <w:szCs w:val="32"/>
        </w:rPr>
        <w:t>年部门预算说明</w:t>
      </w:r>
    </w:p>
    <w:p>
      <w:pPr>
        <w:keepNext w:val="0"/>
        <w:keepLines w:val="0"/>
        <w:widowControl/>
        <w:numPr>
          <w:ilvl w:val="0"/>
          <w:numId w:val="0"/>
        </w:numPr>
        <w:suppressLineNumbers w:val="0"/>
        <w:spacing w:before="0" w:beforeAutospacing="0" w:after="0" w:afterAutospacing="0" w:line="600" w:lineRule="atLeast"/>
        <w:ind w:left="120" w:leftChars="0" w:right="0" w:rightChars="0" w:firstLine="640" w:firstLineChars="200"/>
        <w:jc w:val="left"/>
        <w:rPr>
          <w:rFonts w:hint="eastAsia" w:ascii="楷体" w:hAnsi="楷体" w:eastAsia="楷体" w:cs="楷体"/>
          <w:color w:val="auto"/>
          <w:sz w:val="32"/>
          <w:szCs w:val="32"/>
        </w:rPr>
      </w:pPr>
      <w:r>
        <w:rPr>
          <w:rFonts w:hint="eastAsia" w:ascii="楷体" w:hAnsi="楷体" w:eastAsia="楷体" w:cs="楷体"/>
          <w:color w:val="auto"/>
          <w:sz w:val="32"/>
          <w:szCs w:val="32"/>
          <w:lang w:eastAsia="zh-CN"/>
        </w:rPr>
        <w:t>一、</w:t>
      </w:r>
      <w:r>
        <w:rPr>
          <w:rFonts w:hint="eastAsia" w:ascii="楷体" w:hAnsi="楷体" w:eastAsia="楷体" w:cs="楷体"/>
          <w:color w:val="auto"/>
          <w:sz w:val="32"/>
          <w:szCs w:val="32"/>
        </w:rPr>
        <w:t>部门基本概况</w:t>
      </w:r>
    </w:p>
    <w:p>
      <w:pPr>
        <w:keepNext w:val="0"/>
        <w:keepLines w:val="0"/>
        <w:widowControl/>
        <w:numPr>
          <w:ilvl w:val="0"/>
          <w:numId w:val="0"/>
        </w:numPr>
        <w:suppressLineNumbers w:val="0"/>
        <w:spacing w:before="0" w:beforeAutospacing="0" w:after="0" w:afterAutospacing="0" w:line="600" w:lineRule="atLeast"/>
        <w:ind w:left="120" w:leftChars="0" w:right="0" w:rightChars="0" w:firstLine="640" w:firstLineChars="200"/>
        <w:jc w:val="left"/>
        <w:rPr>
          <w:rFonts w:hint="eastAsia" w:ascii="楷体" w:hAnsi="楷体" w:eastAsia="楷体" w:cs="楷体"/>
          <w:color w:val="auto"/>
          <w:sz w:val="32"/>
          <w:szCs w:val="32"/>
          <w:lang w:eastAsia="zh-CN"/>
        </w:rPr>
      </w:pPr>
      <w:r>
        <w:rPr>
          <w:rFonts w:hint="eastAsia" w:ascii="楷体" w:hAnsi="楷体" w:eastAsia="楷体" w:cs="楷体"/>
          <w:color w:val="auto"/>
          <w:sz w:val="32"/>
          <w:szCs w:val="32"/>
          <w:lang w:eastAsia="zh-CN"/>
        </w:rPr>
        <w:t>二、部门预算单位构成</w:t>
      </w:r>
    </w:p>
    <w:p>
      <w:pPr>
        <w:keepNext w:val="0"/>
        <w:keepLines w:val="0"/>
        <w:widowControl/>
        <w:numPr>
          <w:ilvl w:val="0"/>
          <w:numId w:val="0"/>
        </w:numPr>
        <w:suppressLineNumbers w:val="0"/>
        <w:spacing w:before="0" w:beforeAutospacing="0" w:after="0" w:afterAutospacing="0" w:line="600" w:lineRule="atLeast"/>
        <w:ind w:left="120" w:leftChars="0" w:right="0" w:rightChars="0" w:firstLine="640" w:firstLineChars="200"/>
        <w:jc w:val="left"/>
        <w:rPr>
          <w:rFonts w:hint="eastAsia" w:ascii="楷体" w:hAnsi="楷体" w:eastAsia="楷体" w:cs="楷体"/>
          <w:color w:val="auto"/>
          <w:sz w:val="32"/>
          <w:szCs w:val="32"/>
        </w:rPr>
      </w:pPr>
      <w:r>
        <w:rPr>
          <w:rFonts w:hint="eastAsia" w:ascii="楷体" w:hAnsi="楷体" w:eastAsia="楷体" w:cs="楷体"/>
          <w:color w:val="auto"/>
          <w:sz w:val="32"/>
          <w:szCs w:val="32"/>
          <w:lang w:eastAsia="zh-CN"/>
        </w:rPr>
        <w:t>三、</w:t>
      </w:r>
      <w:r>
        <w:rPr>
          <w:rFonts w:hint="eastAsia" w:ascii="楷体" w:hAnsi="楷体" w:eastAsia="楷体" w:cs="楷体"/>
          <w:color w:val="auto"/>
          <w:sz w:val="32"/>
          <w:szCs w:val="32"/>
        </w:rPr>
        <w:t>部门收支总体情况</w:t>
      </w:r>
    </w:p>
    <w:p>
      <w:pPr>
        <w:keepNext w:val="0"/>
        <w:keepLines w:val="0"/>
        <w:widowControl/>
        <w:numPr>
          <w:ilvl w:val="0"/>
          <w:numId w:val="0"/>
        </w:numPr>
        <w:suppressLineNumbers w:val="0"/>
        <w:spacing w:before="0" w:beforeAutospacing="0" w:after="0" w:afterAutospacing="0" w:line="600" w:lineRule="atLeast"/>
        <w:ind w:left="120" w:leftChars="0" w:right="0" w:rightChars="0" w:firstLine="640" w:firstLineChars="200"/>
        <w:jc w:val="left"/>
        <w:rPr>
          <w:rFonts w:hint="eastAsia" w:ascii="楷体" w:hAnsi="楷体" w:eastAsia="楷体" w:cs="楷体"/>
          <w:color w:val="auto"/>
          <w:sz w:val="32"/>
          <w:szCs w:val="32"/>
        </w:rPr>
      </w:pPr>
      <w:r>
        <w:rPr>
          <w:rFonts w:hint="eastAsia" w:ascii="楷体" w:hAnsi="楷体" w:eastAsia="楷体" w:cs="楷体"/>
          <w:color w:val="auto"/>
          <w:sz w:val="32"/>
          <w:szCs w:val="32"/>
          <w:lang w:eastAsia="zh-CN"/>
        </w:rPr>
        <w:t>四、</w:t>
      </w:r>
      <w:r>
        <w:rPr>
          <w:rFonts w:hint="eastAsia" w:ascii="楷体" w:hAnsi="楷体" w:eastAsia="楷体" w:cs="楷体"/>
          <w:color w:val="auto"/>
          <w:sz w:val="32"/>
          <w:szCs w:val="32"/>
        </w:rPr>
        <w:t>一般公共预算拨款支出</w:t>
      </w:r>
    </w:p>
    <w:p>
      <w:pPr>
        <w:keepNext w:val="0"/>
        <w:keepLines w:val="0"/>
        <w:widowControl/>
        <w:numPr>
          <w:ilvl w:val="0"/>
          <w:numId w:val="0"/>
        </w:numPr>
        <w:suppressLineNumbers w:val="0"/>
        <w:spacing w:before="0" w:beforeAutospacing="0" w:after="0" w:afterAutospacing="0" w:line="600" w:lineRule="atLeast"/>
        <w:ind w:left="120" w:leftChars="0" w:right="0" w:rightChars="0" w:firstLine="640" w:firstLineChars="200"/>
        <w:jc w:val="left"/>
        <w:rPr>
          <w:rFonts w:hint="eastAsia" w:ascii="楷体" w:hAnsi="楷体" w:eastAsia="楷体" w:cs="楷体"/>
          <w:color w:val="auto"/>
          <w:sz w:val="32"/>
          <w:szCs w:val="32"/>
          <w:lang w:eastAsia="zh-CN"/>
        </w:rPr>
      </w:pPr>
      <w:r>
        <w:rPr>
          <w:rFonts w:hint="eastAsia" w:ascii="楷体" w:hAnsi="楷体" w:eastAsia="楷体" w:cs="楷体"/>
          <w:color w:val="auto"/>
          <w:sz w:val="32"/>
          <w:szCs w:val="32"/>
          <w:lang w:eastAsia="zh-CN"/>
        </w:rPr>
        <w:t>五、政府性基金预算支出</w:t>
      </w:r>
    </w:p>
    <w:p>
      <w:pPr>
        <w:keepNext w:val="0"/>
        <w:keepLines w:val="0"/>
        <w:widowControl/>
        <w:numPr>
          <w:ilvl w:val="0"/>
          <w:numId w:val="0"/>
        </w:numPr>
        <w:suppressLineNumbers w:val="0"/>
        <w:spacing w:before="0" w:beforeAutospacing="0" w:after="0" w:afterAutospacing="0" w:line="600" w:lineRule="atLeast"/>
        <w:ind w:left="120" w:leftChars="0" w:right="0" w:rightChars="0" w:firstLine="640" w:firstLineChars="200"/>
        <w:jc w:val="left"/>
        <w:rPr>
          <w:rFonts w:hint="eastAsia" w:ascii="楷体" w:hAnsi="楷体" w:eastAsia="楷体" w:cs="楷体"/>
          <w:color w:val="auto"/>
          <w:sz w:val="32"/>
          <w:szCs w:val="32"/>
        </w:rPr>
      </w:pPr>
      <w:r>
        <w:rPr>
          <w:rFonts w:hint="eastAsia" w:ascii="楷体" w:hAnsi="楷体" w:eastAsia="楷体" w:cs="楷体"/>
          <w:color w:val="auto"/>
          <w:sz w:val="32"/>
          <w:szCs w:val="32"/>
          <w:lang w:eastAsia="zh-CN"/>
        </w:rPr>
        <w:t>六、</w:t>
      </w:r>
      <w:r>
        <w:rPr>
          <w:rFonts w:hint="eastAsia" w:ascii="楷体" w:hAnsi="楷体" w:eastAsia="楷体" w:cs="楷体"/>
          <w:color w:val="auto"/>
          <w:sz w:val="32"/>
          <w:szCs w:val="32"/>
        </w:rPr>
        <w:t>其他重要事项的情况说明</w:t>
      </w:r>
    </w:p>
    <w:p>
      <w:pPr>
        <w:keepNext w:val="0"/>
        <w:keepLines w:val="0"/>
        <w:widowControl/>
        <w:numPr>
          <w:ilvl w:val="0"/>
          <w:numId w:val="0"/>
        </w:numPr>
        <w:suppressLineNumbers w:val="0"/>
        <w:spacing w:before="0" w:beforeAutospacing="0" w:after="0" w:afterAutospacing="0" w:line="600" w:lineRule="atLeast"/>
        <w:ind w:left="120" w:leftChars="0" w:right="0" w:rightChars="0" w:firstLine="640" w:firstLineChars="200"/>
        <w:jc w:val="left"/>
        <w:rPr>
          <w:rFonts w:hint="eastAsia" w:ascii="楷体" w:hAnsi="楷体" w:eastAsia="楷体" w:cs="楷体"/>
          <w:color w:val="auto"/>
          <w:sz w:val="32"/>
          <w:szCs w:val="32"/>
        </w:rPr>
      </w:pPr>
      <w:r>
        <w:rPr>
          <w:rFonts w:hint="eastAsia" w:ascii="楷体" w:hAnsi="楷体" w:eastAsia="楷体" w:cs="楷体"/>
          <w:color w:val="auto"/>
          <w:sz w:val="32"/>
          <w:szCs w:val="32"/>
          <w:lang w:eastAsia="zh-CN"/>
        </w:rPr>
        <w:t>七、</w:t>
      </w:r>
      <w:r>
        <w:rPr>
          <w:rFonts w:hint="eastAsia" w:ascii="楷体" w:hAnsi="楷体" w:eastAsia="楷体" w:cs="楷体"/>
          <w:color w:val="auto"/>
          <w:sz w:val="32"/>
          <w:szCs w:val="32"/>
        </w:rPr>
        <w:t>名词解释</w:t>
      </w:r>
    </w:p>
    <w:p>
      <w:pPr>
        <w:keepNext w:val="0"/>
        <w:keepLines w:val="0"/>
        <w:widowControl/>
        <w:numPr>
          <w:ilvl w:val="0"/>
          <w:numId w:val="0"/>
        </w:numPr>
        <w:suppressLineNumbers w:val="0"/>
        <w:spacing w:before="0" w:beforeAutospacing="0" w:after="0" w:afterAutospacing="0" w:line="600" w:lineRule="atLeast"/>
        <w:ind w:right="0" w:rightChars="0" w:firstLine="643" w:firstLineChars="200"/>
        <w:jc w:val="left"/>
        <w:rPr>
          <w:rFonts w:hint="eastAsia" w:ascii="楷体" w:hAnsi="楷体" w:eastAsia="楷体" w:cs="楷体"/>
          <w:b/>
          <w:bCs/>
          <w:color w:val="auto"/>
          <w:kern w:val="0"/>
          <w:sz w:val="32"/>
          <w:szCs w:val="32"/>
          <w:shd w:val="clear" w:color="auto" w:fill="F6F6F6"/>
          <w:lang w:val="en-US" w:eastAsia="zh-CN" w:bidi="ar"/>
        </w:rPr>
      </w:pPr>
      <w:r>
        <w:rPr>
          <w:rFonts w:hint="eastAsia" w:ascii="楷体" w:hAnsi="楷体" w:eastAsia="楷体" w:cs="楷体"/>
          <w:b/>
          <w:bCs/>
          <w:color w:val="auto"/>
          <w:sz w:val="32"/>
          <w:szCs w:val="32"/>
        </w:rPr>
        <w:t>第二部分 202</w:t>
      </w:r>
      <w:r>
        <w:rPr>
          <w:rFonts w:hint="eastAsia" w:ascii="楷体" w:hAnsi="楷体" w:eastAsia="楷体" w:cs="楷体"/>
          <w:b/>
          <w:bCs/>
          <w:color w:val="auto"/>
          <w:sz w:val="32"/>
          <w:szCs w:val="32"/>
          <w:lang w:val="en-US" w:eastAsia="zh-CN"/>
        </w:rPr>
        <w:t>3</w:t>
      </w:r>
      <w:r>
        <w:rPr>
          <w:rFonts w:hint="eastAsia" w:ascii="楷体" w:hAnsi="楷体" w:eastAsia="楷体" w:cs="楷体"/>
          <w:b/>
          <w:bCs/>
          <w:color w:val="auto"/>
          <w:sz w:val="32"/>
          <w:szCs w:val="32"/>
        </w:rPr>
        <w:t>年</w:t>
      </w:r>
      <w:r>
        <w:rPr>
          <w:rFonts w:hint="eastAsia" w:ascii="楷体" w:hAnsi="楷体" w:eastAsia="楷体" w:cs="楷体"/>
          <w:b/>
          <w:bCs/>
          <w:color w:val="auto"/>
          <w:sz w:val="32"/>
          <w:szCs w:val="32"/>
          <w:lang w:eastAsia="zh-CN"/>
        </w:rPr>
        <w:t>部门</w:t>
      </w:r>
      <w:r>
        <w:rPr>
          <w:rFonts w:hint="eastAsia" w:ascii="楷体" w:hAnsi="楷体" w:eastAsia="楷体" w:cs="楷体"/>
          <w:b/>
          <w:bCs/>
          <w:color w:val="auto"/>
          <w:sz w:val="32"/>
          <w:szCs w:val="32"/>
        </w:rPr>
        <w:t>预算</w:t>
      </w:r>
      <w:r>
        <w:rPr>
          <w:rFonts w:hint="eastAsia" w:ascii="楷体" w:hAnsi="楷体" w:eastAsia="楷体" w:cs="楷体"/>
          <w:b/>
          <w:bCs/>
          <w:color w:val="auto"/>
          <w:sz w:val="32"/>
          <w:szCs w:val="32"/>
          <w:lang w:eastAsia="zh-CN"/>
        </w:rPr>
        <w:t>公开</w:t>
      </w:r>
      <w:r>
        <w:rPr>
          <w:rFonts w:hint="eastAsia" w:ascii="楷体" w:hAnsi="楷体" w:eastAsia="楷体" w:cs="楷体"/>
          <w:b/>
          <w:bCs/>
          <w:color w:val="auto"/>
          <w:sz w:val="32"/>
          <w:szCs w:val="32"/>
        </w:rPr>
        <w:t>表</w:t>
      </w:r>
    </w:p>
    <w:p>
      <w:pPr>
        <w:widowControl/>
        <w:spacing w:line="600" w:lineRule="exact"/>
        <w:ind w:firstLine="627" w:firstLineChars="196"/>
        <w:jc w:val="left"/>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1.收支总表</w:t>
      </w:r>
    </w:p>
    <w:p>
      <w:pPr>
        <w:widowControl/>
        <w:spacing w:line="600" w:lineRule="exact"/>
        <w:ind w:firstLine="627" w:firstLineChars="196"/>
        <w:jc w:val="left"/>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2.收入总表</w:t>
      </w:r>
    </w:p>
    <w:p>
      <w:pPr>
        <w:widowControl/>
        <w:spacing w:line="600" w:lineRule="exact"/>
        <w:ind w:firstLine="627" w:firstLineChars="196"/>
        <w:jc w:val="left"/>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3</w:t>
      </w:r>
      <w:r>
        <w:rPr>
          <w:rFonts w:hint="eastAsia" w:ascii="楷体" w:hAnsi="楷体" w:eastAsia="楷体" w:cs="楷体"/>
          <w:color w:val="auto"/>
          <w:sz w:val="32"/>
          <w:szCs w:val="32"/>
          <w:lang w:val="en-US" w:eastAsia="zh-CN"/>
        </w:rPr>
        <w:tab/>
      </w:r>
      <w:r>
        <w:rPr>
          <w:rFonts w:hint="eastAsia" w:ascii="楷体" w:hAnsi="楷体" w:eastAsia="楷体" w:cs="楷体"/>
          <w:color w:val="auto"/>
          <w:sz w:val="32"/>
          <w:szCs w:val="32"/>
          <w:lang w:val="en-US" w:eastAsia="zh-CN"/>
        </w:rPr>
        <w:t>.支出总表</w:t>
      </w:r>
    </w:p>
    <w:p>
      <w:pPr>
        <w:widowControl/>
        <w:spacing w:line="600" w:lineRule="exact"/>
        <w:ind w:firstLine="627" w:firstLineChars="196"/>
        <w:jc w:val="left"/>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4</w:t>
      </w:r>
      <w:r>
        <w:rPr>
          <w:rFonts w:hint="eastAsia" w:ascii="楷体" w:hAnsi="楷体" w:eastAsia="楷体" w:cs="楷体"/>
          <w:color w:val="auto"/>
          <w:sz w:val="32"/>
          <w:szCs w:val="32"/>
          <w:lang w:val="en-US" w:eastAsia="zh-CN"/>
        </w:rPr>
        <w:tab/>
      </w:r>
      <w:r>
        <w:rPr>
          <w:rFonts w:hint="eastAsia" w:ascii="楷体" w:hAnsi="楷体" w:eastAsia="楷体" w:cs="楷体"/>
          <w:color w:val="auto"/>
          <w:sz w:val="32"/>
          <w:szCs w:val="32"/>
          <w:lang w:val="en-US" w:eastAsia="zh-CN"/>
        </w:rPr>
        <w:t>.支出预算分类汇总表（按政府预算经济分类）</w:t>
      </w:r>
    </w:p>
    <w:p>
      <w:pPr>
        <w:widowControl/>
        <w:spacing w:line="600" w:lineRule="exact"/>
        <w:ind w:firstLine="627" w:firstLineChars="196"/>
        <w:jc w:val="left"/>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5</w:t>
      </w:r>
      <w:r>
        <w:rPr>
          <w:rFonts w:hint="eastAsia" w:ascii="楷体" w:hAnsi="楷体" w:eastAsia="楷体" w:cs="楷体"/>
          <w:color w:val="auto"/>
          <w:sz w:val="32"/>
          <w:szCs w:val="32"/>
          <w:lang w:val="en-US" w:eastAsia="zh-CN"/>
        </w:rPr>
        <w:tab/>
      </w:r>
      <w:r>
        <w:rPr>
          <w:rFonts w:hint="eastAsia" w:ascii="楷体" w:hAnsi="楷体" w:eastAsia="楷体" w:cs="楷体"/>
          <w:color w:val="auto"/>
          <w:sz w:val="32"/>
          <w:szCs w:val="32"/>
          <w:lang w:val="en-US" w:eastAsia="zh-CN"/>
        </w:rPr>
        <w:t>.支出预算分类汇总表（按部门预算经济分类）</w:t>
      </w:r>
    </w:p>
    <w:p>
      <w:pPr>
        <w:widowControl/>
        <w:spacing w:line="600" w:lineRule="exact"/>
        <w:ind w:firstLine="627" w:firstLineChars="196"/>
        <w:jc w:val="left"/>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6.财政拨款收支总表</w:t>
      </w:r>
    </w:p>
    <w:p>
      <w:pPr>
        <w:widowControl/>
        <w:spacing w:line="600" w:lineRule="exact"/>
        <w:ind w:firstLine="627" w:firstLineChars="196"/>
        <w:jc w:val="left"/>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7.一般公共预算支出表</w:t>
      </w:r>
    </w:p>
    <w:p>
      <w:pPr>
        <w:widowControl/>
        <w:spacing w:line="600" w:lineRule="exact"/>
        <w:ind w:firstLine="627" w:firstLineChars="196"/>
        <w:jc w:val="left"/>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8.一般公共预算基本支出表</w:t>
      </w:r>
    </w:p>
    <w:p>
      <w:pPr>
        <w:widowControl/>
        <w:spacing w:line="600" w:lineRule="exact"/>
        <w:ind w:firstLine="627" w:firstLineChars="196"/>
        <w:jc w:val="left"/>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9.一般公共预算基本支出表--人员经费(工资福利支出)(按政府预算经济分类)</w:t>
      </w:r>
    </w:p>
    <w:p>
      <w:pPr>
        <w:widowControl/>
        <w:spacing w:line="600" w:lineRule="exact"/>
        <w:ind w:firstLine="627" w:firstLineChars="196"/>
        <w:jc w:val="left"/>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10.一般公共预算基本支出表--人员经费(工资福利支出)(按部门预算经济分类)</w:t>
      </w:r>
    </w:p>
    <w:p>
      <w:pPr>
        <w:widowControl/>
        <w:spacing w:line="600" w:lineRule="exact"/>
        <w:ind w:firstLine="627" w:firstLineChars="196"/>
        <w:jc w:val="left"/>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11.一般公共预算基本支出表--人员经费(对个人和家庭的补助)(按政府预算经济分类)</w:t>
      </w:r>
    </w:p>
    <w:p>
      <w:pPr>
        <w:widowControl/>
        <w:spacing w:line="600" w:lineRule="exact"/>
        <w:ind w:firstLine="627" w:firstLineChars="196"/>
        <w:jc w:val="left"/>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12.一般公共预算基本支出表--人员经费(对个人和家庭的补助)（按部门预算经济分类）</w:t>
      </w:r>
    </w:p>
    <w:p>
      <w:pPr>
        <w:widowControl/>
        <w:spacing w:line="600" w:lineRule="exact"/>
        <w:ind w:firstLine="627" w:firstLineChars="196"/>
        <w:jc w:val="left"/>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13.一般公共预算基本支出表--公用经费(商品和服务支出)（按政府预算经济分类）</w:t>
      </w:r>
    </w:p>
    <w:p>
      <w:pPr>
        <w:widowControl/>
        <w:spacing w:line="600" w:lineRule="exact"/>
        <w:ind w:firstLine="627" w:firstLineChars="196"/>
        <w:jc w:val="left"/>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14.一般公共预算基本支出表--公用经费(商品和服务支出)(按部门预算经济分类)</w:t>
      </w:r>
    </w:p>
    <w:p>
      <w:pPr>
        <w:widowControl/>
        <w:spacing w:line="600" w:lineRule="exact"/>
        <w:ind w:firstLine="627" w:firstLineChars="196"/>
        <w:jc w:val="left"/>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15.一般公共预算“三公”经费支出表</w:t>
      </w:r>
    </w:p>
    <w:p>
      <w:pPr>
        <w:widowControl/>
        <w:spacing w:line="600" w:lineRule="exact"/>
        <w:ind w:firstLine="627" w:firstLineChars="196"/>
        <w:jc w:val="left"/>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16.政府性基金预算支出表</w:t>
      </w:r>
    </w:p>
    <w:p>
      <w:pPr>
        <w:widowControl/>
        <w:spacing w:line="600" w:lineRule="exact"/>
        <w:ind w:firstLine="627" w:firstLineChars="196"/>
        <w:jc w:val="left"/>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17.政府性基金预算支出分类汇总表（按政府预算经济分类）</w:t>
      </w:r>
    </w:p>
    <w:p>
      <w:pPr>
        <w:widowControl/>
        <w:spacing w:line="600" w:lineRule="exact"/>
        <w:ind w:firstLine="627" w:firstLineChars="196"/>
        <w:jc w:val="left"/>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18.政府性基金预算支出分类汇总表（按部门预算经济分类）</w:t>
      </w:r>
    </w:p>
    <w:p>
      <w:pPr>
        <w:widowControl/>
        <w:spacing w:line="600" w:lineRule="exact"/>
        <w:ind w:firstLine="627" w:firstLineChars="196"/>
        <w:jc w:val="left"/>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19.国有资本经营预算支出表</w:t>
      </w:r>
    </w:p>
    <w:p>
      <w:pPr>
        <w:widowControl/>
        <w:spacing w:line="600" w:lineRule="exact"/>
        <w:ind w:firstLine="627" w:firstLineChars="196"/>
        <w:jc w:val="left"/>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20.财政专户管理资金预算支出表</w:t>
      </w:r>
    </w:p>
    <w:p>
      <w:pPr>
        <w:widowControl/>
        <w:spacing w:line="600" w:lineRule="exact"/>
        <w:ind w:firstLine="627" w:firstLineChars="196"/>
        <w:jc w:val="left"/>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21.整体支出绩效目标表</w:t>
      </w:r>
    </w:p>
    <w:p>
      <w:pPr>
        <w:widowControl/>
        <w:spacing w:line="600" w:lineRule="exact"/>
        <w:ind w:firstLine="627" w:firstLineChars="196"/>
        <w:jc w:val="left"/>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22.政府采购预算表</w:t>
      </w:r>
    </w:p>
    <w:p>
      <w:pPr>
        <w:widowControl/>
        <w:spacing w:line="600" w:lineRule="exact"/>
        <w:ind w:firstLine="627" w:firstLineChars="196"/>
        <w:jc w:val="left"/>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23.政府购买服务支出预算表</w:t>
      </w:r>
    </w:p>
    <w:p>
      <w:pPr>
        <w:widowControl/>
        <w:spacing w:line="600" w:lineRule="exact"/>
        <w:ind w:firstLine="627" w:firstLineChars="196"/>
        <w:jc w:val="left"/>
        <w:rPr>
          <w:rFonts w:hint="default"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24.项目支出绩效目标表</w:t>
      </w:r>
    </w:p>
    <w:p>
      <w:pPr>
        <w:widowControl/>
        <w:spacing w:line="600" w:lineRule="exact"/>
        <w:ind w:firstLine="640" w:firstLineChars="200"/>
        <w:rPr>
          <w:rFonts w:hint="eastAsia" w:ascii="黑体" w:hAnsi="宋体" w:eastAsia="黑体" w:cs="黑体"/>
          <w:b/>
          <w:color w:val="auto"/>
          <w:kern w:val="0"/>
          <w:sz w:val="36"/>
          <w:szCs w:val="36"/>
          <w:shd w:val="clear" w:color="auto" w:fill="F6F6F6"/>
          <w:lang w:val="en-US" w:eastAsia="zh-CN" w:bidi="ar"/>
        </w:rPr>
      </w:pPr>
      <w:r>
        <w:rPr>
          <w:rFonts w:eastAsia="仿宋_GB2312"/>
          <w:bCs/>
          <w:color w:val="auto"/>
          <w:kern w:val="0"/>
          <w:sz w:val="32"/>
          <w:szCs w:val="32"/>
        </w:rPr>
        <w:t>注：以上部门预算报表中，空表表示本部门无相关收支情况。</w:t>
      </w:r>
    </w:p>
    <w:p>
      <w:pPr>
        <w:keepNext w:val="0"/>
        <w:keepLines w:val="0"/>
        <w:widowControl/>
        <w:suppressLineNumbers w:val="0"/>
        <w:spacing w:before="0" w:beforeAutospacing="0" w:after="0" w:afterAutospacing="0" w:line="600" w:lineRule="exact"/>
        <w:ind w:left="0" w:right="0"/>
        <w:jc w:val="center"/>
        <w:rPr>
          <w:color w:val="auto"/>
        </w:rPr>
      </w:pPr>
      <w:r>
        <w:rPr>
          <w:rFonts w:hint="eastAsia" w:ascii="黑体" w:hAnsi="黑体" w:eastAsia="黑体" w:cs="黑体"/>
          <w:b/>
          <w:bCs/>
          <w:color w:val="auto"/>
          <w:sz w:val="36"/>
          <w:szCs w:val="36"/>
          <w:lang w:val="en-US" w:eastAsia="zh-CN"/>
        </w:rPr>
        <w:t>第一部分 2023年部门预算说明</w:t>
      </w:r>
    </w:p>
    <w:p>
      <w:pPr>
        <w:keepNext w:val="0"/>
        <w:keepLines w:val="0"/>
        <w:widowControl/>
        <w:suppressLineNumbers w:val="0"/>
        <w:spacing w:before="0" w:beforeAutospacing="0" w:after="0" w:afterAutospacing="0" w:line="600" w:lineRule="atLeast"/>
        <w:ind w:left="0" w:right="0" w:firstLine="627"/>
        <w:jc w:val="left"/>
        <w:rPr>
          <w:rFonts w:hint="eastAsia" w:ascii="黑体" w:hAnsi="宋体" w:eastAsia="黑体" w:cs="黑体"/>
          <w:color w:val="auto"/>
          <w:kern w:val="0"/>
          <w:sz w:val="32"/>
          <w:szCs w:val="32"/>
          <w:shd w:val="clear" w:color="auto" w:fill="F6F6F6"/>
          <w:lang w:val="en-US" w:eastAsia="zh-CN" w:bidi="ar"/>
        </w:rPr>
      </w:pPr>
    </w:p>
    <w:p>
      <w:pPr>
        <w:keepNext w:val="0"/>
        <w:keepLines w:val="0"/>
        <w:widowControl/>
        <w:suppressLineNumbers w:val="0"/>
        <w:spacing w:before="0" w:beforeAutospacing="0" w:after="0" w:afterAutospacing="0" w:line="600" w:lineRule="atLeast"/>
        <w:ind w:left="0" w:right="0" w:firstLine="627"/>
        <w:jc w:val="left"/>
        <w:rPr>
          <w:color w:val="auto"/>
        </w:rPr>
      </w:pPr>
      <w:r>
        <w:rPr>
          <w:rFonts w:hint="eastAsia" w:ascii="黑体" w:hAnsi="黑体" w:eastAsia="黑体" w:cs="黑体"/>
          <w:color w:val="auto"/>
          <w:sz w:val="32"/>
          <w:szCs w:val="32"/>
          <w:lang w:val="en-US" w:eastAsia="zh-CN"/>
        </w:rPr>
        <w:t>一、部门基本概况</w:t>
      </w:r>
    </w:p>
    <w:p>
      <w:pPr>
        <w:widowControl/>
        <w:spacing w:line="600" w:lineRule="exact"/>
        <w:ind w:firstLine="627" w:firstLineChars="196"/>
        <w:jc w:val="left"/>
        <w:rPr>
          <w:rFonts w:hint="eastAsia" w:eastAsia="仿宋_GB2312"/>
          <w:color w:val="auto"/>
          <w:sz w:val="32"/>
          <w:szCs w:val="32"/>
          <w:lang w:val="en-US" w:eastAsia="zh-CN"/>
        </w:rPr>
      </w:pPr>
      <w:r>
        <w:rPr>
          <w:rFonts w:hint="default" w:eastAsia="仿宋_GB2312"/>
          <w:color w:val="auto"/>
          <w:sz w:val="32"/>
          <w:szCs w:val="32"/>
          <w:lang w:val="en-US" w:eastAsia="zh-CN"/>
        </w:rPr>
        <w:t>1、职能职责</w:t>
      </w:r>
      <w:r>
        <w:rPr>
          <w:rFonts w:hint="eastAsia" w:eastAsia="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根据《关于印发</w:t>
      </w:r>
      <w:r>
        <w:rPr>
          <w:rFonts w:hint="eastAsia" w:ascii="仿宋" w:hAnsi="仿宋" w:eastAsia="仿宋" w:cs="仿宋"/>
          <w:color w:val="auto"/>
          <w:sz w:val="32"/>
          <w:szCs w:val="32"/>
          <w:lang w:val="en-US" w:eastAsia="zh-CN"/>
        </w:rPr>
        <w:t>&lt;</w:t>
      </w:r>
      <w:r>
        <w:rPr>
          <w:rFonts w:hint="eastAsia" w:ascii="仿宋" w:hAnsi="仿宋" w:eastAsia="仿宋" w:cs="仿宋"/>
          <w:color w:val="auto"/>
          <w:sz w:val="32"/>
          <w:szCs w:val="32"/>
          <w:lang w:eastAsia="zh-CN"/>
        </w:rPr>
        <w:t>中共新田产业开发区工作委员会新田产业开发区管理委员会职能配置、内设机构和人员编制规定</w:t>
      </w:r>
      <w:r>
        <w:rPr>
          <w:rFonts w:hint="eastAsia" w:ascii="仿宋" w:hAnsi="仿宋" w:eastAsia="仿宋" w:cs="仿宋"/>
          <w:color w:val="auto"/>
          <w:sz w:val="32"/>
          <w:szCs w:val="32"/>
          <w:lang w:val="en-US" w:eastAsia="zh-CN"/>
        </w:rPr>
        <w:t>&gt;的通知》(永办〔2022〕18号）精神，本部门的</w:t>
      </w:r>
      <w:r>
        <w:rPr>
          <w:rFonts w:hint="eastAsia" w:ascii="仿宋" w:hAnsi="仿宋" w:eastAsia="仿宋" w:cs="仿宋"/>
          <w:color w:val="auto"/>
          <w:sz w:val="32"/>
          <w:szCs w:val="32"/>
          <w:lang w:eastAsia="zh-CN"/>
        </w:rPr>
        <w:t>主要工作职责是：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）新田产业开发区党工委、管委会贯彻执行党和国家关于开发区建设的方针政策、法律法规和决策部署。</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）负责研究和拟订和组织实施新田产业开发区重大发展战略、发展规划和工作计划。</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）按照新田县国土空间总体规划和产业发展规划要求及相关权限，负责统筹建设发展空间布局、发展规划、产业布局、项目准入标准等事项并组织实施。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）负责新田产业开发区开发型经济工作，组织对外经济技术合作与交流、负责新田产业开发区基础设施、公用事业、重大项目等建设管理相关工作。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）负责产业开发区优化营商环境工作，负责构建新田产业开发区创新创业服务体系，协助企业做好人才引进和服务工作。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）负责新田产业开发区科技创新、高新技术产业管理和服务，开展有关科技创新和商新技术产业政策研究，构建技术创新服务体系，指导区内企业建立现代企业制度。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）负责新田产业开发区党的建设和“两新”组织党建工作。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FF0000"/>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lang w:eastAsia="zh-CN"/>
        </w:rPr>
        <w:t>）承担新田产业开发区综合管理、统计、内部审计、信息、安全生产监督管理、生态环境保护、财政收支管理及国有资产管理等工作。</w:t>
      </w:r>
    </w:p>
    <w:p>
      <w:pPr>
        <w:widowControl w:val="0"/>
        <w:numPr>
          <w:ilvl w:val="0"/>
          <w:numId w:val="0"/>
        </w:numPr>
        <w:shd w:val="clear" w:color="auto" w:fill="auto"/>
        <w:spacing w:line="570" w:lineRule="exact"/>
        <w:ind w:firstLine="640" w:firstLineChars="200"/>
        <w:outlineLvl w:val="1"/>
        <w:rPr>
          <w:rFonts w:hint="eastAsia" w:eastAsia="仿宋_GB2312"/>
          <w:color w:val="auto"/>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9</w:t>
      </w:r>
      <w:r>
        <w:rPr>
          <w:rFonts w:hint="eastAsia" w:ascii="仿宋" w:hAnsi="仿宋" w:eastAsia="仿宋" w:cs="仿宋"/>
          <w:sz w:val="32"/>
          <w:szCs w:val="32"/>
          <w:lang w:eastAsia="zh-CN"/>
        </w:rPr>
        <w:t>）承办市委政府及县委县政府交办的其他事项。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仿宋_GB2312"/>
          <w:color w:val="auto"/>
          <w:sz w:val="32"/>
          <w:szCs w:val="32"/>
          <w:lang w:val="en-US" w:eastAsia="zh-CN"/>
        </w:rPr>
      </w:pPr>
      <w:r>
        <w:rPr>
          <w:rFonts w:hint="default" w:eastAsia="仿宋_GB2312"/>
          <w:color w:val="auto"/>
          <w:sz w:val="32"/>
          <w:szCs w:val="32"/>
          <w:lang w:val="en-US" w:eastAsia="zh-CN"/>
        </w:rPr>
        <w:t>2、机构设置</w:t>
      </w:r>
      <w:r>
        <w:rPr>
          <w:rFonts w:hint="eastAsia" w:eastAsia="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 w:eastAsia="仿宋_GB2312"/>
          <w:sz w:val="32"/>
          <w:szCs w:val="32"/>
          <w:lang w:val="en-US"/>
        </w:rPr>
      </w:pPr>
      <w:r>
        <w:rPr>
          <w:rFonts w:hint="eastAsia" w:ascii="仿宋" w:hAnsi="仿宋" w:eastAsia="仿宋" w:cs="仿宋"/>
          <w:color w:val="auto"/>
          <w:sz w:val="32"/>
          <w:szCs w:val="32"/>
          <w:lang w:eastAsia="zh-CN"/>
        </w:rPr>
        <w:t>新田产业开发区管理委员会为副处级公益一类事业单位，内设机构有：办公室、党群工作局、招商合作产业发展局（行政审批服务局）、开发建设和应急管理生态环境局、园区运营与投融资服务局、企业服务中心等</w:t>
      </w:r>
      <w:r>
        <w:rPr>
          <w:rFonts w:hint="eastAsia" w:ascii="仿宋" w:hAnsi="仿宋" w:eastAsia="仿宋" w:cs="仿宋"/>
          <w:color w:val="auto"/>
          <w:sz w:val="32"/>
          <w:szCs w:val="32"/>
          <w:lang w:val="en-US" w:eastAsia="zh-CN"/>
        </w:rPr>
        <w:t>6个工作机构。</w:t>
      </w:r>
    </w:p>
    <w:p>
      <w:pPr>
        <w:numPr>
          <w:ilvl w:val="0"/>
          <w:numId w:val="1"/>
        </w:numPr>
        <w:snapToGrid w:val="0"/>
        <w:spacing w:line="520" w:lineRule="exact"/>
        <w:ind w:firstLine="643" w:firstLineChars="200"/>
        <w:rPr>
          <w:rFonts w:hint="eastAsia" w:ascii="仿宋_GB2312" w:hAnsi="仿宋" w:eastAsia="仿宋_GB2312"/>
          <w:b/>
          <w:bCs/>
          <w:sz w:val="32"/>
          <w:szCs w:val="32"/>
        </w:rPr>
      </w:pPr>
      <w:r>
        <w:rPr>
          <w:rFonts w:hint="eastAsia" w:ascii="仿宋_GB2312" w:hAnsi="仿宋" w:eastAsia="仿宋_GB2312"/>
          <w:b/>
          <w:bCs/>
          <w:sz w:val="32"/>
          <w:szCs w:val="32"/>
        </w:rPr>
        <w:t>人员</w:t>
      </w:r>
      <w:r>
        <w:rPr>
          <w:rFonts w:hint="eastAsia" w:ascii="仿宋_GB2312" w:hAnsi="仿宋" w:eastAsia="仿宋_GB2312"/>
          <w:b/>
          <w:bCs/>
          <w:sz w:val="32"/>
          <w:szCs w:val="32"/>
          <w:lang w:eastAsia="zh-CN"/>
        </w:rPr>
        <w:t>构成</w:t>
      </w:r>
    </w:p>
    <w:p>
      <w:pPr>
        <w:numPr>
          <w:ilvl w:val="0"/>
          <w:numId w:val="0"/>
        </w:numPr>
        <w:snapToGrid w:val="0"/>
        <w:spacing w:line="520" w:lineRule="exact"/>
        <w:ind w:firstLine="640" w:firstLineChars="200"/>
        <w:rPr>
          <w:rFonts w:hint="default" w:eastAsia="仿宋_GB2312"/>
          <w:color w:val="auto"/>
          <w:sz w:val="32"/>
          <w:szCs w:val="32"/>
          <w:lang w:val="en-US" w:eastAsia="zh-CN"/>
        </w:rPr>
      </w:pPr>
      <w:r>
        <w:rPr>
          <w:rFonts w:hint="eastAsia" w:ascii="仿宋" w:hAnsi="仿宋" w:eastAsia="仿宋" w:cs="仿宋"/>
          <w:color w:val="auto"/>
          <w:sz w:val="32"/>
          <w:szCs w:val="32"/>
          <w:u w:val="none"/>
          <w:lang w:val="en-US" w:eastAsia="zh-CN"/>
        </w:rPr>
        <w:t>人员编制共</w:t>
      </w:r>
      <w:r>
        <w:rPr>
          <w:rFonts w:hint="eastAsia" w:ascii="仿宋" w:hAnsi="仿宋" w:eastAsia="仿宋" w:cs="仿宋"/>
          <w:color w:val="auto"/>
          <w:sz w:val="32"/>
          <w:szCs w:val="32"/>
          <w:u w:val="single"/>
          <w:lang w:val="en-US" w:eastAsia="zh-CN"/>
        </w:rPr>
        <w:t>34</w:t>
      </w:r>
      <w:r>
        <w:rPr>
          <w:rFonts w:hint="eastAsia" w:ascii="仿宋" w:hAnsi="仿宋" w:eastAsia="仿宋" w:cs="仿宋"/>
          <w:sz w:val="32"/>
          <w:szCs w:val="32"/>
          <w:u w:val="none"/>
          <w:lang w:val="en-US" w:eastAsia="zh-CN"/>
        </w:rPr>
        <w:t>人，均为全额拨款事业编人员；实有人数</w:t>
      </w:r>
      <w:r>
        <w:rPr>
          <w:rFonts w:hint="eastAsia" w:ascii="仿宋" w:hAnsi="仿宋" w:eastAsia="仿宋" w:cs="仿宋"/>
          <w:sz w:val="32"/>
          <w:szCs w:val="32"/>
          <w:u w:val="single"/>
          <w:lang w:val="en-US" w:eastAsia="zh-CN"/>
        </w:rPr>
        <w:t>33</w:t>
      </w:r>
      <w:r>
        <w:rPr>
          <w:rFonts w:hint="eastAsia" w:ascii="仿宋" w:hAnsi="仿宋" w:eastAsia="仿宋" w:cs="仿宋"/>
          <w:sz w:val="32"/>
          <w:szCs w:val="32"/>
          <w:u w:val="none"/>
          <w:lang w:val="en-US" w:eastAsia="zh-CN"/>
        </w:rPr>
        <w:t>人。车辆编制</w:t>
      </w:r>
      <w:r>
        <w:rPr>
          <w:rFonts w:hint="eastAsia" w:ascii="仿宋" w:hAnsi="仿宋" w:eastAsia="仿宋" w:cs="仿宋"/>
          <w:sz w:val="32"/>
          <w:szCs w:val="32"/>
          <w:u w:val="single"/>
          <w:lang w:val="en-US" w:eastAsia="zh-CN"/>
        </w:rPr>
        <w:t>0</w:t>
      </w:r>
      <w:r>
        <w:rPr>
          <w:rFonts w:hint="eastAsia" w:ascii="仿宋" w:hAnsi="仿宋" w:eastAsia="仿宋" w:cs="仿宋"/>
          <w:sz w:val="32"/>
          <w:szCs w:val="32"/>
          <w:u w:val="none"/>
          <w:lang w:val="en-US" w:eastAsia="zh-CN"/>
        </w:rPr>
        <w:t>台，实有特种专业技术用车</w:t>
      </w:r>
      <w:r>
        <w:rPr>
          <w:rFonts w:hint="eastAsia" w:ascii="仿宋" w:hAnsi="仿宋" w:eastAsia="仿宋" w:cs="仿宋"/>
          <w:sz w:val="32"/>
          <w:szCs w:val="32"/>
          <w:u w:val="single"/>
          <w:lang w:val="en-US" w:eastAsia="zh-CN"/>
        </w:rPr>
        <w:t>1</w:t>
      </w:r>
      <w:r>
        <w:rPr>
          <w:rFonts w:hint="eastAsia" w:ascii="仿宋" w:hAnsi="仿宋" w:eastAsia="仿宋" w:cs="仿宋"/>
          <w:sz w:val="32"/>
          <w:szCs w:val="32"/>
          <w:u w:val="none"/>
          <w:lang w:val="en-US" w:eastAsia="zh-CN"/>
        </w:rPr>
        <w:t>台(消防车）。</w:t>
      </w:r>
    </w:p>
    <w:p>
      <w:pPr>
        <w:widowControl/>
        <w:spacing w:line="600" w:lineRule="exact"/>
        <w:ind w:firstLine="627" w:firstLineChars="196"/>
        <w:jc w:val="left"/>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二、部门预算单位构成</w:t>
      </w:r>
      <w:bookmarkStart w:id="0" w:name="_GoBack"/>
      <w:bookmarkEnd w:id="0"/>
    </w:p>
    <w:p>
      <w:pPr>
        <w:widowControl/>
        <w:spacing w:line="600" w:lineRule="exact"/>
        <w:ind w:firstLine="627" w:firstLineChars="196"/>
        <w:rPr>
          <w:rFonts w:hint="default" w:ascii="黑体" w:hAnsi="宋体" w:eastAsia="黑体" w:cs="黑体"/>
          <w:color w:val="auto"/>
          <w:kern w:val="0"/>
          <w:sz w:val="32"/>
          <w:szCs w:val="32"/>
          <w:shd w:val="clear" w:color="auto" w:fill="F6F6F6"/>
          <w:lang w:val="en-US" w:eastAsia="zh-CN" w:bidi="ar"/>
        </w:rPr>
      </w:pPr>
      <w:r>
        <w:rPr>
          <w:rFonts w:hint="eastAsia" w:eastAsia="仿宋_GB2312"/>
          <w:b w:val="0"/>
          <w:bCs w:val="0"/>
          <w:color w:val="000000"/>
          <w:sz w:val="32"/>
          <w:szCs w:val="32"/>
          <w:highlight w:val="none"/>
          <w:lang w:eastAsia="zh-CN"/>
        </w:rPr>
        <w:t>本部门无二级预算单位，</w:t>
      </w:r>
      <w:r>
        <w:rPr>
          <w:rFonts w:hint="eastAsia" w:eastAsia="仿宋_GB2312"/>
          <w:b w:val="0"/>
          <w:bCs w:val="0"/>
          <w:color w:val="000000"/>
          <w:sz w:val="32"/>
          <w:szCs w:val="32"/>
          <w:highlight w:val="none"/>
          <w:lang w:val="en-US" w:eastAsia="zh-CN"/>
        </w:rPr>
        <w:t>新田产业开发区管理委员会</w:t>
      </w:r>
      <w:r>
        <w:rPr>
          <w:rFonts w:eastAsia="仿宋_GB2312"/>
          <w:color w:val="auto"/>
          <w:sz w:val="32"/>
          <w:szCs w:val="32"/>
        </w:rPr>
        <w:t>只有本级，没有其他预算单位，因此本部门预算仅含本级预算。</w:t>
      </w:r>
    </w:p>
    <w:p>
      <w:pPr>
        <w:widowControl/>
        <w:spacing w:line="600" w:lineRule="exact"/>
        <w:ind w:firstLine="640" w:firstLineChars="20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三、部门收支总体情况</w:t>
      </w:r>
    </w:p>
    <w:p>
      <w:pPr>
        <w:widowControl/>
        <w:spacing w:line="600" w:lineRule="exact"/>
        <w:ind w:firstLine="640" w:firstLineChars="200"/>
        <w:rPr>
          <w:rFonts w:hint="default" w:eastAsia="仿宋_GB2312"/>
          <w:color w:val="auto"/>
          <w:sz w:val="32"/>
          <w:szCs w:val="32"/>
          <w:lang w:val="en-US" w:eastAsia="zh-CN"/>
        </w:rPr>
      </w:pPr>
      <w:r>
        <w:rPr>
          <w:rFonts w:hint="default" w:eastAsia="仿宋_GB2312"/>
          <w:color w:val="auto"/>
          <w:sz w:val="32"/>
          <w:szCs w:val="32"/>
          <w:lang w:val="en-US" w:eastAsia="zh-CN"/>
        </w:rPr>
        <w:t>202</w:t>
      </w:r>
      <w:r>
        <w:rPr>
          <w:rFonts w:hint="eastAsia" w:eastAsia="仿宋_GB2312"/>
          <w:color w:val="auto"/>
          <w:sz w:val="32"/>
          <w:szCs w:val="32"/>
          <w:lang w:val="en-US" w:eastAsia="zh-CN"/>
        </w:rPr>
        <w:t>3</w:t>
      </w:r>
      <w:r>
        <w:rPr>
          <w:rFonts w:hint="default" w:eastAsia="仿宋_GB2312"/>
          <w:color w:val="auto"/>
          <w:sz w:val="32"/>
          <w:szCs w:val="32"/>
          <w:lang w:val="en-US" w:eastAsia="zh-CN"/>
        </w:rPr>
        <w:t>年部门预算即我</w:t>
      </w:r>
      <w:r>
        <w:rPr>
          <w:rFonts w:hint="eastAsia" w:eastAsia="仿宋_GB2312"/>
          <w:color w:val="auto"/>
          <w:sz w:val="32"/>
          <w:szCs w:val="32"/>
          <w:lang w:val="en-US" w:eastAsia="zh-CN"/>
        </w:rPr>
        <w:t>部门</w:t>
      </w:r>
      <w:r>
        <w:rPr>
          <w:rFonts w:hint="default" w:eastAsia="仿宋_GB2312"/>
          <w:color w:val="auto"/>
          <w:sz w:val="32"/>
          <w:szCs w:val="32"/>
          <w:lang w:val="en-US" w:eastAsia="zh-CN"/>
        </w:rPr>
        <w:t>本级预算。我</w:t>
      </w:r>
      <w:r>
        <w:rPr>
          <w:rFonts w:hint="eastAsia" w:eastAsia="仿宋_GB2312"/>
          <w:color w:val="auto"/>
          <w:sz w:val="32"/>
          <w:szCs w:val="32"/>
          <w:lang w:val="en-US" w:eastAsia="zh-CN"/>
        </w:rPr>
        <w:t>部门</w:t>
      </w:r>
      <w:r>
        <w:rPr>
          <w:rFonts w:hint="default" w:eastAsia="仿宋_GB2312"/>
          <w:color w:val="auto"/>
          <w:sz w:val="32"/>
          <w:szCs w:val="32"/>
          <w:lang w:val="en-US" w:eastAsia="zh-CN"/>
        </w:rPr>
        <w:t>202</w:t>
      </w:r>
      <w:r>
        <w:rPr>
          <w:rFonts w:hint="eastAsia" w:eastAsia="仿宋_GB2312"/>
          <w:color w:val="auto"/>
          <w:sz w:val="32"/>
          <w:szCs w:val="32"/>
          <w:lang w:val="en-US" w:eastAsia="zh-CN"/>
        </w:rPr>
        <w:t>3</w:t>
      </w:r>
      <w:r>
        <w:rPr>
          <w:rFonts w:hint="default" w:eastAsia="仿宋_GB2312"/>
          <w:color w:val="auto"/>
          <w:sz w:val="32"/>
          <w:szCs w:val="32"/>
          <w:lang w:val="en-US" w:eastAsia="zh-CN"/>
        </w:rPr>
        <w:t xml:space="preserve">年没有政府性基金预算拨款、国有资本经营预算收入和纳入专户管理的非税收入拨款收入，也没有使用政府性基金预算拨款、国有资本经营预算收入和纳入专户管理的非税收入拨款安排的支出，所以公开的附件 </w:t>
      </w:r>
      <w:r>
        <w:rPr>
          <w:rFonts w:hint="eastAsia" w:eastAsia="仿宋_GB2312"/>
          <w:color w:val="auto"/>
          <w:sz w:val="32"/>
          <w:szCs w:val="32"/>
          <w:lang w:val="en-US" w:eastAsia="zh-CN"/>
        </w:rPr>
        <w:t>16、17、18、19、20</w:t>
      </w:r>
      <w:r>
        <w:rPr>
          <w:rFonts w:hint="default" w:eastAsia="仿宋_GB2312"/>
          <w:color w:val="auto"/>
          <w:sz w:val="32"/>
          <w:szCs w:val="32"/>
          <w:lang w:val="en-US" w:eastAsia="zh-CN"/>
        </w:rPr>
        <w:t>表均为空。收入包括经费拨款，也包括行政事业性收费收入和国有资源有偿使用收入；支出包括保障机关及</w:t>
      </w:r>
      <w:r>
        <w:rPr>
          <w:rFonts w:hint="eastAsia" w:eastAsia="仿宋_GB2312"/>
          <w:color w:val="auto"/>
          <w:sz w:val="32"/>
          <w:szCs w:val="32"/>
          <w:lang w:val="en-US" w:eastAsia="zh-CN"/>
        </w:rPr>
        <w:t>所</w:t>
      </w:r>
      <w:r>
        <w:rPr>
          <w:rFonts w:hint="default" w:eastAsia="仿宋_GB2312"/>
          <w:color w:val="auto"/>
          <w:sz w:val="32"/>
          <w:szCs w:val="32"/>
          <w:lang w:val="en-US" w:eastAsia="zh-CN"/>
        </w:rPr>
        <w:t>属事业单位基本运行的经费。</w:t>
      </w:r>
    </w:p>
    <w:p>
      <w:pPr>
        <w:widowControl/>
        <w:spacing w:line="600" w:lineRule="exact"/>
        <w:ind w:firstLine="630" w:firstLineChars="196"/>
        <w:jc w:val="left"/>
        <w:rPr>
          <w:rFonts w:eastAsia="仿宋_GB2312"/>
          <w:b/>
          <w:color w:val="auto"/>
          <w:sz w:val="32"/>
          <w:szCs w:val="32"/>
        </w:rPr>
      </w:pPr>
      <w:r>
        <w:rPr>
          <w:rFonts w:eastAsia="楷体_GB2312"/>
          <w:b/>
          <w:color w:val="auto"/>
          <w:sz w:val="32"/>
          <w:szCs w:val="32"/>
        </w:rPr>
        <w:t>（一）收入预算：</w:t>
      </w:r>
      <w:r>
        <w:rPr>
          <w:rFonts w:eastAsia="仿宋_GB2312"/>
          <w:color w:val="auto"/>
          <w:sz w:val="32"/>
          <w:szCs w:val="32"/>
        </w:rPr>
        <w:t>包括一般公共预算、政府性基金、国有资本经营预算等财政拨款收入，以及经营收入、事业收入等单位资金。</w:t>
      </w:r>
      <w:r>
        <w:rPr>
          <w:rFonts w:hint="eastAsia" w:eastAsia="仿宋_GB2312"/>
          <w:color w:val="auto"/>
          <w:sz w:val="32"/>
          <w:szCs w:val="32"/>
          <w:lang w:val="en-US" w:eastAsia="zh-CN"/>
        </w:rPr>
        <w:t>2023</w:t>
      </w:r>
      <w:r>
        <w:rPr>
          <w:rFonts w:eastAsia="仿宋_GB2312"/>
          <w:color w:val="auto"/>
          <w:sz w:val="32"/>
          <w:szCs w:val="32"/>
        </w:rPr>
        <w:t>年本部门收入预算</w:t>
      </w:r>
      <w:r>
        <w:rPr>
          <w:rFonts w:hint="eastAsia" w:eastAsia="仿宋_GB2312"/>
          <w:color w:val="auto"/>
          <w:sz w:val="32"/>
          <w:szCs w:val="32"/>
          <w:u w:val="single"/>
          <w:lang w:val="en-US" w:eastAsia="zh-CN"/>
        </w:rPr>
        <w:t>4793.89</w:t>
      </w:r>
      <w:r>
        <w:rPr>
          <w:rFonts w:eastAsia="仿宋_GB2312"/>
          <w:color w:val="auto"/>
          <w:sz w:val="32"/>
          <w:szCs w:val="32"/>
        </w:rPr>
        <w:t>万元，其中，一般公共预算拨款</w:t>
      </w:r>
      <w:r>
        <w:rPr>
          <w:rFonts w:hint="eastAsia" w:eastAsia="仿宋_GB2312"/>
          <w:color w:val="auto"/>
          <w:sz w:val="32"/>
          <w:szCs w:val="32"/>
          <w:u w:val="single"/>
          <w:lang w:val="en-US" w:eastAsia="zh-CN"/>
        </w:rPr>
        <w:t>4093.89</w:t>
      </w:r>
      <w:r>
        <w:rPr>
          <w:rFonts w:eastAsia="仿宋_GB2312"/>
          <w:color w:val="auto"/>
          <w:sz w:val="32"/>
          <w:szCs w:val="32"/>
        </w:rPr>
        <w:t>万元，政府性基金预算拨款</w:t>
      </w:r>
      <w:r>
        <w:rPr>
          <w:rFonts w:eastAsia="仿宋_GB2312"/>
          <w:color w:val="auto"/>
          <w:sz w:val="32"/>
          <w:szCs w:val="32"/>
          <w:u w:val="single"/>
        </w:rPr>
        <w:t xml:space="preserve"> </w:t>
      </w:r>
      <w:r>
        <w:rPr>
          <w:rFonts w:hint="eastAsia" w:eastAsia="仿宋_GB2312"/>
          <w:color w:val="auto"/>
          <w:sz w:val="32"/>
          <w:szCs w:val="32"/>
          <w:u w:val="single"/>
          <w:lang w:val="en-US" w:eastAsia="zh-CN"/>
        </w:rPr>
        <w:t>0</w:t>
      </w:r>
      <w:r>
        <w:rPr>
          <w:rFonts w:eastAsia="仿宋_GB2312"/>
          <w:color w:val="auto"/>
          <w:sz w:val="32"/>
          <w:szCs w:val="32"/>
        </w:rPr>
        <w:t>万元，国有资本经营预算拨款</w:t>
      </w:r>
      <w:r>
        <w:rPr>
          <w:rFonts w:eastAsia="仿宋_GB2312"/>
          <w:color w:val="auto"/>
          <w:sz w:val="32"/>
          <w:szCs w:val="32"/>
          <w:u w:val="single"/>
        </w:rPr>
        <w:t xml:space="preserve"> </w:t>
      </w:r>
      <w:r>
        <w:rPr>
          <w:rFonts w:hint="eastAsia" w:eastAsia="仿宋_GB2312"/>
          <w:color w:val="auto"/>
          <w:sz w:val="32"/>
          <w:szCs w:val="32"/>
          <w:u w:val="single"/>
          <w:lang w:val="en-US" w:eastAsia="zh-CN"/>
        </w:rPr>
        <w:t>0</w:t>
      </w:r>
      <w:r>
        <w:rPr>
          <w:rFonts w:eastAsia="仿宋_GB2312"/>
          <w:color w:val="auto"/>
          <w:sz w:val="32"/>
          <w:szCs w:val="32"/>
          <w:u w:val="single"/>
        </w:rPr>
        <w:t xml:space="preserve"> </w:t>
      </w:r>
      <w:r>
        <w:rPr>
          <w:rFonts w:eastAsia="仿宋_GB2312"/>
          <w:color w:val="auto"/>
          <w:sz w:val="32"/>
          <w:szCs w:val="32"/>
        </w:rPr>
        <w:t>万元，纳入专户管理的非税收入</w:t>
      </w:r>
      <w:r>
        <w:rPr>
          <w:rFonts w:eastAsia="仿宋_GB2312"/>
          <w:color w:val="auto"/>
          <w:sz w:val="32"/>
          <w:szCs w:val="32"/>
          <w:u w:val="single"/>
        </w:rPr>
        <w:t xml:space="preserve"> </w:t>
      </w:r>
      <w:r>
        <w:rPr>
          <w:rFonts w:hint="eastAsia" w:eastAsia="仿宋_GB2312"/>
          <w:color w:val="auto"/>
          <w:sz w:val="32"/>
          <w:szCs w:val="32"/>
          <w:u w:val="single"/>
          <w:lang w:val="en-US" w:eastAsia="zh-CN"/>
        </w:rPr>
        <w:t>0</w:t>
      </w:r>
      <w:r>
        <w:rPr>
          <w:rFonts w:eastAsia="仿宋_GB2312"/>
          <w:color w:val="auto"/>
          <w:sz w:val="32"/>
          <w:szCs w:val="32"/>
          <w:u w:val="single"/>
        </w:rPr>
        <w:t xml:space="preserve"> </w:t>
      </w:r>
      <w:r>
        <w:rPr>
          <w:rFonts w:eastAsia="仿宋_GB2312"/>
          <w:color w:val="auto"/>
          <w:sz w:val="32"/>
          <w:szCs w:val="32"/>
        </w:rPr>
        <w:t>万元</w:t>
      </w:r>
      <w:r>
        <w:rPr>
          <w:rFonts w:hint="eastAsia" w:eastAsia="仿宋_GB2312"/>
          <w:color w:val="auto"/>
          <w:sz w:val="32"/>
          <w:szCs w:val="32"/>
          <w:lang w:eastAsia="zh-CN"/>
        </w:rPr>
        <w:t>，上级财政一般公共预算补助收入</w:t>
      </w:r>
      <w:r>
        <w:rPr>
          <w:rFonts w:hint="eastAsia" w:eastAsia="仿宋_GB2312"/>
          <w:color w:val="auto"/>
          <w:sz w:val="32"/>
          <w:szCs w:val="32"/>
          <w:u w:val="single"/>
          <w:lang w:val="en-US" w:eastAsia="zh-CN"/>
        </w:rPr>
        <w:t>700</w:t>
      </w:r>
      <w:r>
        <w:rPr>
          <w:rFonts w:hint="eastAsia" w:eastAsia="仿宋_GB2312"/>
          <w:color w:val="auto"/>
          <w:sz w:val="32"/>
          <w:szCs w:val="32"/>
          <w:lang w:val="en-US" w:eastAsia="zh-CN"/>
        </w:rPr>
        <w:t>万元，</w:t>
      </w:r>
      <w:r>
        <w:rPr>
          <w:rFonts w:eastAsia="仿宋_GB2312"/>
          <w:b w:val="0"/>
          <w:bCs/>
          <w:color w:val="auto"/>
          <w:sz w:val="32"/>
          <w:szCs w:val="32"/>
        </w:rPr>
        <w:t>收入较去年增加</w:t>
      </w:r>
      <w:r>
        <w:rPr>
          <w:rFonts w:eastAsia="仿宋_GB2312"/>
          <w:b w:val="0"/>
          <w:bCs/>
          <w:color w:val="auto"/>
          <w:sz w:val="32"/>
          <w:szCs w:val="32"/>
          <w:u w:val="single"/>
        </w:rPr>
        <w:t xml:space="preserve"> </w:t>
      </w:r>
      <w:r>
        <w:rPr>
          <w:rFonts w:hint="eastAsia" w:eastAsia="仿宋_GB2312"/>
          <w:b w:val="0"/>
          <w:bCs/>
          <w:color w:val="auto"/>
          <w:sz w:val="32"/>
          <w:szCs w:val="32"/>
          <w:u w:val="single"/>
          <w:lang w:val="en-US" w:eastAsia="zh-CN"/>
        </w:rPr>
        <w:t>1436.01</w:t>
      </w:r>
      <w:r>
        <w:rPr>
          <w:rFonts w:eastAsia="仿宋_GB2312"/>
          <w:b w:val="0"/>
          <w:bCs/>
          <w:color w:val="auto"/>
          <w:sz w:val="32"/>
          <w:szCs w:val="32"/>
          <w:u w:val="single"/>
        </w:rPr>
        <w:t xml:space="preserve"> </w:t>
      </w:r>
      <w:r>
        <w:rPr>
          <w:rFonts w:eastAsia="仿宋_GB2312"/>
          <w:b w:val="0"/>
          <w:bCs/>
          <w:color w:val="auto"/>
          <w:sz w:val="32"/>
          <w:szCs w:val="32"/>
        </w:rPr>
        <w:t>万元，主要是</w:t>
      </w:r>
      <w:r>
        <w:rPr>
          <w:rFonts w:hint="eastAsia" w:eastAsia="仿宋_GB2312"/>
          <w:b w:val="0"/>
          <w:bCs/>
          <w:color w:val="auto"/>
          <w:sz w:val="32"/>
          <w:szCs w:val="32"/>
          <w:lang w:eastAsia="zh-CN"/>
        </w:rPr>
        <w:t>科学技术增加</w:t>
      </w:r>
      <w:r>
        <w:rPr>
          <w:rFonts w:hint="eastAsia" w:eastAsia="仿宋_GB2312"/>
          <w:b w:val="0"/>
          <w:bCs/>
          <w:color w:val="auto"/>
          <w:sz w:val="32"/>
          <w:szCs w:val="32"/>
          <w:u w:val="single"/>
          <w:lang w:val="en-US" w:eastAsia="zh-CN"/>
        </w:rPr>
        <w:t>1500</w:t>
      </w:r>
      <w:r>
        <w:rPr>
          <w:rFonts w:hint="eastAsia" w:eastAsia="仿宋_GB2312"/>
          <w:b w:val="0"/>
          <w:bCs/>
          <w:color w:val="auto"/>
          <w:sz w:val="32"/>
          <w:szCs w:val="32"/>
          <w:lang w:val="en-US" w:eastAsia="zh-CN"/>
        </w:rPr>
        <w:t>万元</w:t>
      </w:r>
      <w:r>
        <w:rPr>
          <w:rFonts w:eastAsia="仿宋_GB2312"/>
          <w:b/>
          <w:color w:val="auto"/>
          <w:sz w:val="32"/>
          <w:szCs w:val="32"/>
        </w:rPr>
        <w:t>。</w:t>
      </w:r>
    </w:p>
    <w:p>
      <w:pPr>
        <w:widowControl/>
        <w:spacing w:line="600" w:lineRule="exact"/>
        <w:ind w:firstLine="630" w:firstLineChars="196"/>
        <w:jc w:val="left"/>
        <w:rPr>
          <w:rFonts w:eastAsia="仿宋_GB2312"/>
          <w:b w:val="0"/>
          <w:bCs/>
          <w:color w:val="auto"/>
          <w:sz w:val="32"/>
          <w:szCs w:val="32"/>
        </w:rPr>
      </w:pPr>
      <w:r>
        <w:rPr>
          <w:rFonts w:eastAsia="楷体_GB2312"/>
          <w:b/>
          <w:color w:val="auto"/>
          <w:sz w:val="32"/>
          <w:szCs w:val="32"/>
        </w:rPr>
        <w:t>（二）支出预算：</w:t>
      </w:r>
      <w:r>
        <w:rPr>
          <w:rFonts w:hint="eastAsia" w:eastAsia="仿宋_GB2312"/>
          <w:color w:val="auto"/>
          <w:sz w:val="32"/>
          <w:szCs w:val="32"/>
          <w:lang w:val="en-US" w:eastAsia="zh-CN"/>
        </w:rPr>
        <w:t>2023</w:t>
      </w:r>
      <w:r>
        <w:rPr>
          <w:rFonts w:eastAsia="仿宋_GB2312"/>
          <w:color w:val="auto"/>
          <w:sz w:val="32"/>
          <w:szCs w:val="32"/>
        </w:rPr>
        <w:t>年本部门支出预算</w:t>
      </w:r>
      <w:r>
        <w:rPr>
          <w:rFonts w:eastAsia="仿宋_GB2312"/>
          <w:color w:val="auto"/>
          <w:sz w:val="32"/>
          <w:szCs w:val="32"/>
          <w:u w:val="single"/>
        </w:rPr>
        <w:t xml:space="preserve"> </w:t>
      </w:r>
      <w:r>
        <w:rPr>
          <w:rFonts w:hint="eastAsia" w:eastAsia="仿宋_GB2312"/>
          <w:color w:val="auto"/>
          <w:sz w:val="32"/>
          <w:szCs w:val="32"/>
          <w:u w:val="single"/>
          <w:lang w:val="en-US" w:eastAsia="zh-CN"/>
        </w:rPr>
        <w:t>4793.89</w:t>
      </w:r>
      <w:r>
        <w:rPr>
          <w:rFonts w:eastAsia="仿宋_GB2312"/>
          <w:color w:val="auto"/>
          <w:sz w:val="32"/>
          <w:szCs w:val="32"/>
          <w:u w:val="single"/>
        </w:rPr>
        <w:t xml:space="preserve"> </w:t>
      </w:r>
      <w:r>
        <w:rPr>
          <w:rFonts w:eastAsia="仿宋_GB2312"/>
          <w:color w:val="auto"/>
          <w:sz w:val="32"/>
          <w:szCs w:val="32"/>
        </w:rPr>
        <w:t>万元，其中，一般公共服务</w:t>
      </w:r>
      <w:r>
        <w:rPr>
          <w:rFonts w:eastAsia="仿宋_GB2312"/>
          <w:color w:val="auto"/>
          <w:sz w:val="32"/>
          <w:szCs w:val="32"/>
          <w:u w:val="single"/>
        </w:rPr>
        <w:t xml:space="preserve"> </w:t>
      </w:r>
      <w:r>
        <w:rPr>
          <w:rFonts w:hint="eastAsia" w:eastAsia="仿宋_GB2312"/>
          <w:color w:val="auto"/>
          <w:sz w:val="32"/>
          <w:szCs w:val="32"/>
          <w:u w:val="single"/>
          <w:lang w:val="en-US" w:eastAsia="zh-CN"/>
        </w:rPr>
        <w:t>0</w:t>
      </w:r>
      <w:r>
        <w:rPr>
          <w:rFonts w:eastAsia="仿宋_GB2312"/>
          <w:color w:val="auto"/>
          <w:sz w:val="32"/>
          <w:szCs w:val="32"/>
          <w:u w:val="single"/>
        </w:rPr>
        <w:t xml:space="preserve"> </w:t>
      </w:r>
      <w:r>
        <w:rPr>
          <w:rFonts w:eastAsia="仿宋_GB2312"/>
          <w:color w:val="auto"/>
          <w:sz w:val="32"/>
          <w:szCs w:val="32"/>
        </w:rPr>
        <w:t>万元，公共安全</w:t>
      </w:r>
      <w:r>
        <w:rPr>
          <w:rFonts w:eastAsia="仿宋_GB2312"/>
          <w:color w:val="auto"/>
          <w:sz w:val="32"/>
          <w:szCs w:val="32"/>
          <w:u w:val="single"/>
        </w:rPr>
        <w:t xml:space="preserve"> </w:t>
      </w:r>
      <w:r>
        <w:rPr>
          <w:rFonts w:hint="eastAsia" w:eastAsia="仿宋_GB2312"/>
          <w:color w:val="auto"/>
          <w:sz w:val="32"/>
          <w:szCs w:val="32"/>
          <w:u w:val="single"/>
          <w:lang w:val="en-US" w:eastAsia="zh-CN"/>
        </w:rPr>
        <w:t>0</w:t>
      </w:r>
      <w:r>
        <w:rPr>
          <w:rFonts w:eastAsia="仿宋_GB2312"/>
          <w:color w:val="auto"/>
          <w:sz w:val="32"/>
          <w:szCs w:val="32"/>
        </w:rPr>
        <w:t>万元，教育</w:t>
      </w:r>
      <w:r>
        <w:rPr>
          <w:rFonts w:eastAsia="仿宋_GB2312"/>
          <w:color w:val="auto"/>
          <w:sz w:val="32"/>
          <w:szCs w:val="32"/>
          <w:u w:val="single"/>
        </w:rPr>
        <w:t xml:space="preserve"> </w:t>
      </w:r>
      <w:r>
        <w:rPr>
          <w:rFonts w:hint="eastAsia" w:eastAsia="仿宋_GB2312"/>
          <w:color w:val="auto"/>
          <w:sz w:val="32"/>
          <w:szCs w:val="32"/>
          <w:u w:val="single"/>
          <w:lang w:val="en-US" w:eastAsia="zh-CN"/>
        </w:rPr>
        <w:t>0</w:t>
      </w:r>
      <w:r>
        <w:rPr>
          <w:rFonts w:eastAsia="仿宋_GB2312"/>
          <w:color w:val="auto"/>
          <w:sz w:val="32"/>
          <w:szCs w:val="32"/>
          <w:u w:val="single"/>
        </w:rPr>
        <w:t xml:space="preserve"> </w:t>
      </w:r>
      <w:r>
        <w:rPr>
          <w:rFonts w:eastAsia="仿宋_GB2312"/>
          <w:color w:val="auto"/>
          <w:sz w:val="32"/>
          <w:szCs w:val="32"/>
        </w:rPr>
        <w:t>万元，科学技术</w:t>
      </w:r>
      <w:r>
        <w:rPr>
          <w:rFonts w:eastAsia="仿宋_GB2312"/>
          <w:color w:val="auto"/>
          <w:sz w:val="32"/>
          <w:szCs w:val="32"/>
          <w:u w:val="single"/>
        </w:rPr>
        <w:t xml:space="preserve"> </w:t>
      </w:r>
      <w:r>
        <w:rPr>
          <w:rFonts w:hint="eastAsia" w:eastAsia="仿宋_GB2312"/>
          <w:color w:val="auto"/>
          <w:sz w:val="32"/>
          <w:szCs w:val="32"/>
          <w:u w:val="single"/>
          <w:lang w:val="en-US" w:eastAsia="zh-CN"/>
        </w:rPr>
        <w:t>3320</w:t>
      </w:r>
      <w:r>
        <w:rPr>
          <w:rFonts w:eastAsia="仿宋_GB2312"/>
          <w:color w:val="auto"/>
          <w:sz w:val="32"/>
          <w:szCs w:val="32"/>
          <w:u w:val="single"/>
        </w:rPr>
        <w:t xml:space="preserve">  </w:t>
      </w:r>
      <w:r>
        <w:rPr>
          <w:rFonts w:eastAsia="仿宋_GB2312"/>
          <w:color w:val="auto"/>
          <w:sz w:val="32"/>
          <w:szCs w:val="32"/>
        </w:rPr>
        <w:t>万元，</w:t>
      </w:r>
      <w:r>
        <w:rPr>
          <w:rFonts w:hint="eastAsia" w:eastAsia="仿宋_GB2312"/>
          <w:color w:val="auto"/>
          <w:sz w:val="32"/>
          <w:szCs w:val="32"/>
          <w:lang w:eastAsia="zh-CN"/>
        </w:rPr>
        <w:t>社会保障和就业支出</w:t>
      </w:r>
      <w:r>
        <w:rPr>
          <w:rFonts w:hint="eastAsia" w:eastAsia="仿宋_GB2312"/>
          <w:color w:val="auto"/>
          <w:sz w:val="32"/>
          <w:szCs w:val="32"/>
          <w:u w:val="single"/>
          <w:lang w:val="en-US" w:eastAsia="zh-CN"/>
        </w:rPr>
        <w:t>54.3</w:t>
      </w:r>
      <w:r>
        <w:rPr>
          <w:rFonts w:hint="eastAsia" w:eastAsia="仿宋_GB2312"/>
          <w:color w:val="auto"/>
          <w:sz w:val="32"/>
          <w:szCs w:val="32"/>
          <w:lang w:val="en-US" w:eastAsia="zh-CN"/>
        </w:rPr>
        <w:t>万元，资源勘探工业信息等支出</w:t>
      </w:r>
      <w:r>
        <w:rPr>
          <w:rFonts w:hint="eastAsia" w:eastAsia="仿宋_GB2312"/>
          <w:color w:val="auto"/>
          <w:sz w:val="32"/>
          <w:szCs w:val="32"/>
          <w:u w:val="single"/>
          <w:lang w:val="en-US" w:eastAsia="zh-CN"/>
        </w:rPr>
        <w:t>1221.96</w:t>
      </w:r>
      <w:r>
        <w:rPr>
          <w:rFonts w:hint="eastAsia" w:eastAsia="仿宋_GB2312"/>
          <w:color w:val="auto"/>
          <w:sz w:val="32"/>
          <w:szCs w:val="32"/>
          <w:lang w:val="en-US" w:eastAsia="zh-CN"/>
        </w:rPr>
        <w:t>万元，住房保障支出</w:t>
      </w:r>
      <w:r>
        <w:rPr>
          <w:rFonts w:hint="eastAsia" w:eastAsia="仿宋_GB2312"/>
          <w:color w:val="auto"/>
          <w:sz w:val="32"/>
          <w:szCs w:val="32"/>
          <w:u w:val="single"/>
          <w:lang w:val="en-US" w:eastAsia="zh-CN"/>
        </w:rPr>
        <w:t>177.61</w:t>
      </w:r>
      <w:r>
        <w:rPr>
          <w:rFonts w:hint="eastAsia" w:eastAsia="仿宋_GB2312"/>
          <w:color w:val="auto"/>
          <w:sz w:val="32"/>
          <w:szCs w:val="32"/>
          <w:lang w:val="en-US" w:eastAsia="zh-CN"/>
        </w:rPr>
        <w:t>万元，卫生健康支出</w:t>
      </w:r>
      <w:r>
        <w:rPr>
          <w:rFonts w:hint="eastAsia" w:eastAsia="仿宋_GB2312"/>
          <w:color w:val="auto"/>
          <w:sz w:val="32"/>
          <w:szCs w:val="32"/>
          <w:u w:val="single"/>
          <w:lang w:val="en-US" w:eastAsia="zh-CN"/>
        </w:rPr>
        <w:t>20.02</w:t>
      </w:r>
      <w:r>
        <w:rPr>
          <w:rFonts w:hint="eastAsia" w:eastAsia="仿宋_GB2312"/>
          <w:color w:val="auto"/>
          <w:sz w:val="32"/>
          <w:szCs w:val="32"/>
          <w:lang w:val="en-US" w:eastAsia="zh-CN"/>
        </w:rPr>
        <w:t>万元</w:t>
      </w:r>
      <w:r>
        <w:rPr>
          <w:rFonts w:eastAsia="仿宋_GB2312"/>
          <w:color w:val="auto"/>
          <w:sz w:val="32"/>
          <w:szCs w:val="32"/>
        </w:rPr>
        <w:t>。</w:t>
      </w:r>
      <w:r>
        <w:rPr>
          <w:rFonts w:eastAsia="仿宋_GB2312"/>
          <w:b w:val="0"/>
          <w:bCs/>
          <w:color w:val="auto"/>
          <w:sz w:val="32"/>
          <w:szCs w:val="32"/>
        </w:rPr>
        <w:t>支出较去年增加</w:t>
      </w:r>
      <w:r>
        <w:rPr>
          <w:rFonts w:eastAsia="仿宋_GB2312"/>
          <w:b w:val="0"/>
          <w:bCs/>
          <w:color w:val="auto"/>
          <w:sz w:val="32"/>
          <w:szCs w:val="32"/>
          <w:u w:val="single"/>
        </w:rPr>
        <w:t xml:space="preserve"> </w:t>
      </w:r>
      <w:r>
        <w:rPr>
          <w:rFonts w:hint="eastAsia" w:eastAsia="仿宋_GB2312"/>
          <w:b w:val="0"/>
          <w:bCs/>
          <w:color w:val="auto"/>
          <w:sz w:val="32"/>
          <w:szCs w:val="32"/>
          <w:u w:val="single"/>
          <w:lang w:val="en-US" w:eastAsia="zh-CN"/>
        </w:rPr>
        <w:t>1436.01</w:t>
      </w:r>
      <w:r>
        <w:rPr>
          <w:rFonts w:eastAsia="仿宋_GB2312"/>
          <w:b w:val="0"/>
          <w:bCs/>
          <w:color w:val="auto"/>
          <w:sz w:val="32"/>
          <w:szCs w:val="32"/>
          <w:u w:val="single"/>
        </w:rPr>
        <w:t xml:space="preserve"> </w:t>
      </w:r>
      <w:r>
        <w:rPr>
          <w:rFonts w:eastAsia="仿宋_GB2312"/>
          <w:b w:val="0"/>
          <w:bCs/>
          <w:color w:val="auto"/>
          <w:sz w:val="32"/>
          <w:szCs w:val="32"/>
        </w:rPr>
        <w:t>万元，主要是</w:t>
      </w:r>
      <w:r>
        <w:rPr>
          <w:rFonts w:hint="eastAsia" w:eastAsia="仿宋_GB2312"/>
          <w:b w:val="0"/>
          <w:bCs/>
          <w:color w:val="auto"/>
          <w:sz w:val="32"/>
          <w:szCs w:val="32"/>
          <w:lang w:eastAsia="zh-CN"/>
        </w:rPr>
        <w:t>科学技术增加</w:t>
      </w:r>
      <w:r>
        <w:rPr>
          <w:rFonts w:hint="eastAsia" w:eastAsia="仿宋_GB2312"/>
          <w:b w:val="0"/>
          <w:bCs/>
          <w:color w:val="auto"/>
          <w:sz w:val="32"/>
          <w:szCs w:val="32"/>
          <w:u w:val="single"/>
          <w:lang w:val="en-US" w:eastAsia="zh-CN"/>
        </w:rPr>
        <w:t>1500</w:t>
      </w:r>
      <w:r>
        <w:rPr>
          <w:rFonts w:hint="eastAsia" w:eastAsia="仿宋_GB2312"/>
          <w:b w:val="0"/>
          <w:bCs/>
          <w:color w:val="auto"/>
          <w:sz w:val="32"/>
          <w:szCs w:val="32"/>
          <w:lang w:val="en-US" w:eastAsia="zh-CN"/>
        </w:rPr>
        <w:t>万元</w:t>
      </w:r>
      <w:r>
        <w:rPr>
          <w:rFonts w:eastAsia="仿宋_GB2312"/>
          <w:b w:val="0"/>
          <w:bCs/>
          <w:color w:val="auto"/>
          <w:sz w:val="32"/>
          <w:szCs w:val="32"/>
        </w:rPr>
        <w:t>。</w:t>
      </w:r>
    </w:p>
    <w:p>
      <w:pPr>
        <w:widowControl/>
        <w:spacing w:line="600" w:lineRule="exact"/>
        <w:ind w:firstLine="640" w:firstLineChars="20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四、一般公共预算拨款支出</w:t>
      </w:r>
    </w:p>
    <w:p>
      <w:pPr>
        <w:ind w:firstLine="640" w:firstLineChars="200"/>
        <w:rPr>
          <w:rFonts w:eastAsia="黑体"/>
          <w:color w:val="auto"/>
          <w:sz w:val="32"/>
          <w:szCs w:val="32"/>
        </w:rPr>
      </w:pPr>
      <w:r>
        <w:rPr>
          <w:rFonts w:hint="eastAsia" w:eastAsia="仿宋_GB2312"/>
          <w:color w:val="auto"/>
          <w:sz w:val="32"/>
          <w:szCs w:val="32"/>
          <w:lang w:val="en-US" w:eastAsia="zh-CN"/>
        </w:rPr>
        <w:t>2023</w:t>
      </w:r>
      <w:r>
        <w:rPr>
          <w:rFonts w:eastAsia="仿宋_GB2312"/>
          <w:color w:val="auto"/>
          <w:sz w:val="32"/>
          <w:szCs w:val="32"/>
        </w:rPr>
        <w:t>年本部门一般公共预算拨款支出预算</w:t>
      </w:r>
      <w:r>
        <w:rPr>
          <w:rFonts w:eastAsia="仿宋_GB2312"/>
          <w:color w:val="auto"/>
          <w:sz w:val="32"/>
          <w:szCs w:val="32"/>
          <w:u w:val="single"/>
        </w:rPr>
        <w:t xml:space="preserve"> </w:t>
      </w:r>
      <w:r>
        <w:rPr>
          <w:rFonts w:hint="eastAsia" w:eastAsia="仿宋_GB2312"/>
          <w:color w:val="auto"/>
          <w:sz w:val="32"/>
          <w:szCs w:val="32"/>
          <w:u w:val="single"/>
          <w:lang w:val="en-US" w:eastAsia="zh-CN"/>
        </w:rPr>
        <w:t>4793.89</w:t>
      </w:r>
      <w:r>
        <w:rPr>
          <w:rFonts w:eastAsia="仿宋_GB2312"/>
          <w:color w:val="auto"/>
          <w:sz w:val="32"/>
          <w:szCs w:val="32"/>
          <w:u w:val="single"/>
        </w:rPr>
        <w:t xml:space="preserve"> </w:t>
      </w:r>
      <w:r>
        <w:rPr>
          <w:rFonts w:eastAsia="仿宋_GB2312"/>
          <w:color w:val="auto"/>
          <w:sz w:val="32"/>
          <w:szCs w:val="32"/>
        </w:rPr>
        <w:t>万元，其中，一般公共服务支出</w:t>
      </w:r>
      <w:r>
        <w:rPr>
          <w:rFonts w:eastAsia="仿宋_GB2312"/>
          <w:color w:val="auto"/>
          <w:sz w:val="32"/>
          <w:szCs w:val="32"/>
          <w:u w:val="single"/>
        </w:rPr>
        <w:t xml:space="preserve"> </w:t>
      </w:r>
      <w:r>
        <w:rPr>
          <w:rFonts w:hint="eastAsia" w:eastAsia="仿宋_GB2312"/>
          <w:color w:val="auto"/>
          <w:sz w:val="32"/>
          <w:szCs w:val="32"/>
          <w:u w:val="single"/>
          <w:lang w:val="en-US" w:eastAsia="zh-CN"/>
        </w:rPr>
        <w:t>0</w:t>
      </w:r>
      <w:r>
        <w:rPr>
          <w:rFonts w:eastAsia="仿宋_GB2312"/>
          <w:color w:val="auto"/>
          <w:sz w:val="32"/>
          <w:szCs w:val="32"/>
          <w:u w:val="single"/>
        </w:rPr>
        <w:t xml:space="preserve"> </w:t>
      </w:r>
      <w:r>
        <w:rPr>
          <w:rFonts w:eastAsia="仿宋_GB2312"/>
          <w:color w:val="auto"/>
          <w:sz w:val="32"/>
          <w:szCs w:val="32"/>
        </w:rPr>
        <w:t>万元，占</w:t>
      </w:r>
      <w:r>
        <w:rPr>
          <w:rFonts w:eastAsia="仿宋_GB2312"/>
          <w:color w:val="auto"/>
          <w:sz w:val="32"/>
          <w:szCs w:val="32"/>
          <w:u w:val="single"/>
        </w:rPr>
        <w:t xml:space="preserve"> </w:t>
      </w:r>
      <w:r>
        <w:rPr>
          <w:rFonts w:hint="eastAsia" w:eastAsia="仿宋_GB2312"/>
          <w:color w:val="auto"/>
          <w:sz w:val="32"/>
          <w:szCs w:val="32"/>
          <w:u w:val="single"/>
          <w:lang w:val="en-US" w:eastAsia="zh-CN"/>
        </w:rPr>
        <w:t>0</w:t>
      </w:r>
      <w:r>
        <w:rPr>
          <w:rFonts w:eastAsia="仿宋_GB2312"/>
          <w:color w:val="auto"/>
          <w:sz w:val="32"/>
          <w:szCs w:val="32"/>
          <w:u w:val="single"/>
        </w:rPr>
        <w:t xml:space="preserve"> </w:t>
      </w:r>
      <w:r>
        <w:rPr>
          <w:rFonts w:eastAsia="仿宋_GB2312"/>
          <w:color w:val="auto"/>
          <w:sz w:val="32"/>
          <w:szCs w:val="32"/>
        </w:rPr>
        <w:t>%；公共安全支出</w:t>
      </w:r>
      <w:r>
        <w:rPr>
          <w:rFonts w:eastAsia="仿宋_GB2312"/>
          <w:color w:val="auto"/>
          <w:sz w:val="32"/>
          <w:szCs w:val="32"/>
          <w:u w:val="single"/>
        </w:rPr>
        <w:t xml:space="preserve"> </w:t>
      </w:r>
      <w:r>
        <w:rPr>
          <w:rFonts w:hint="eastAsia" w:eastAsia="仿宋_GB2312"/>
          <w:color w:val="auto"/>
          <w:sz w:val="32"/>
          <w:szCs w:val="32"/>
          <w:u w:val="single"/>
          <w:lang w:val="en-US" w:eastAsia="zh-CN"/>
        </w:rPr>
        <w:t>0</w:t>
      </w:r>
      <w:r>
        <w:rPr>
          <w:rFonts w:eastAsia="仿宋_GB2312"/>
          <w:color w:val="auto"/>
          <w:sz w:val="32"/>
          <w:szCs w:val="32"/>
          <w:u w:val="single"/>
        </w:rPr>
        <w:t xml:space="preserve"> </w:t>
      </w:r>
      <w:r>
        <w:rPr>
          <w:rFonts w:eastAsia="仿宋_GB2312"/>
          <w:color w:val="auto"/>
          <w:sz w:val="32"/>
          <w:szCs w:val="32"/>
        </w:rPr>
        <w:t>万元，占</w:t>
      </w:r>
      <w:r>
        <w:rPr>
          <w:rFonts w:eastAsia="仿宋_GB2312"/>
          <w:color w:val="auto"/>
          <w:sz w:val="32"/>
          <w:szCs w:val="32"/>
          <w:u w:val="single"/>
        </w:rPr>
        <w:t xml:space="preserve"> </w:t>
      </w:r>
      <w:r>
        <w:rPr>
          <w:rFonts w:hint="eastAsia" w:eastAsia="仿宋_GB2312"/>
          <w:color w:val="auto"/>
          <w:sz w:val="32"/>
          <w:szCs w:val="32"/>
          <w:u w:val="single"/>
          <w:lang w:val="en-US" w:eastAsia="zh-CN"/>
        </w:rPr>
        <w:t>0</w:t>
      </w:r>
      <w:r>
        <w:rPr>
          <w:rFonts w:eastAsia="仿宋_GB2312"/>
          <w:color w:val="auto"/>
          <w:sz w:val="32"/>
          <w:szCs w:val="32"/>
          <w:u w:val="single"/>
        </w:rPr>
        <w:t xml:space="preserve"> </w:t>
      </w:r>
      <w:r>
        <w:rPr>
          <w:rFonts w:eastAsia="仿宋_GB2312"/>
          <w:color w:val="auto"/>
          <w:sz w:val="32"/>
          <w:szCs w:val="32"/>
        </w:rPr>
        <w:t>%；科学技术</w:t>
      </w:r>
      <w:r>
        <w:rPr>
          <w:rFonts w:eastAsia="仿宋_GB2312"/>
          <w:color w:val="auto"/>
          <w:sz w:val="32"/>
          <w:szCs w:val="32"/>
          <w:u w:val="single"/>
        </w:rPr>
        <w:t xml:space="preserve"> </w:t>
      </w:r>
      <w:r>
        <w:rPr>
          <w:rFonts w:hint="eastAsia" w:eastAsia="仿宋_GB2312"/>
          <w:color w:val="auto"/>
          <w:sz w:val="32"/>
          <w:szCs w:val="32"/>
          <w:u w:val="single"/>
          <w:lang w:val="en-US" w:eastAsia="zh-CN"/>
        </w:rPr>
        <w:t>3320</w:t>
      </w:r>
      <w:r>
        <w:rPr>
          <w:rFonts w:eastAsia="仿宋_GB2312"/>
          <w:color w:val="auto"/>
          <w:sz w:val="32"/>
          <w:szCs w:val="32"/>
          <w:u w:val="single"/>
        </w:rPr>
        <w:t xml:space="preserve"> </w:t>
      </w:r>
      <w:r>
        <w:rPr>
          <w:rFonts w:eastAsia="仿宋_GB2312"/>
          <w:color w:val="auto"/>
          <w:sz w:val="32"/>
          <w:szCs w:val="32"/>
        </w:rPr>
        <w:t>万元</w:t>
      </w:r>
      <w:r>
        <w:rPr>
          <w:rFonts w:hint="eastAsia" w:eastAsia="仿宋_GB2312"/>
          <w:color w:val="auto"/>
          <w:sz w:val="32"/>
          <w:szCs w:val="32"/>
          <w:lang w:eastAsia="zh-CN"/>
        </w:rPr>
        <w:t>，</w:t>
      </w:r>
      <w:r>
        <w:rPr>
          <w:rFonts w:eastAsia="仿宋_GB2312"/>
          <w:color w:val="auto"/>
          <w:sz w:val="32"/>
          <w:szCs w:val="32"/>
        </w:rPr>
        <w:t>占</w:t>
      </w:r>
      <w:r>
        <w:rPr>
          <w:rFonts w:eastAsia="仿宋_GB2312"/>
          <w:color w:val="auto"/>
          <w:sz w:val="32"/>
          <w:szCs w:val="32"/>
          <w:u w:val="single"/>
        </w:rPr>
        <w:t xml:space="preserve"> </w:t>
      </w:r>
      <w:r>
        <w:rPr>
          <w:rFonts w:hint="eastAsia" w:eastAsia="仿宋_GB2312"/>
          <w:color w:val="auto"/>
          <w:sz w:val="32"/>
          <w:szCs w:val="32"/>
          <w:u w:val="single"/>
          <w:lang w:val="en-US" w:eastAsia="zh-CN"/>
        </w:rPr>
        <w:t>69.3</w:t>
      </w:r>
      <w:r>
        <w:rPr>
          <w:rFonts w:eastAsia="仿宋_GB2312"/>
          <w:color w:val="auto"/>
          <w:sz w:val="32"/>
          <w:szCs w:val="32"/>
          <w:u w:val="single"/>
        </w:rPr>
        <w:t xml:space="preserve"> </w:t>
      </w:r>
      <w:r>
        <w:rPr>
          <w:rFonts w:eastAsia="仿宋_GB2312"/>
          <w:color w:val="auto"/>
          <w:sz w:val="32"/>
          <w:szCs w:val="32"/>
        </w:rPr>
        <w:t>%；</w:t>
      </w:r>
      <w:r>
        <w:rPr>
          <w:rFonts w:hint="eastAsia" w:eastAsia="仿宋_GB2312"/>
          <w:color w:val="auto"/>
          <w:sz w:val="32"/>
          <w:szCs w:val="32"/>
          <w:lang w:val="en-US" w:eastAsia="zh-CN"/>
        </w:rPr>
        <w:t>资源勘探工业信息等支出</w:t>
      </w:r>
      <w:r>
        <w:rPr>
          <w:rFonts w:hint="eastAsia" w:eastAsia="仿宋_GB2312"/>
          <w:color w:val="auto"/>
          <w:sz w:val="32"/>
          <w:szCs w:val="32"/>
          <w:u w:val="single"/>
          <w:lang w:val="en-US" w:eastAsia="zh-CN"/>
        </w:rPr>
        <w:t>1221.96</w:t>
      </w:r>
      <w:r>
        <w:rPr>
          <w:rFonts w:hint="eastAsia" w:eastAsia="仿宋_GB2312"/>
          <w:color w:val="auto"/>
          <w:sz w:val="32"/>
          <w:szCs w:val="32"/>
          <w:lang w:val="en-US" w:eastAsia="zh-CN"/>
        </w:rPr>
        <w:t>万元，</w:t>
      </w:r>
      <w:r>
        <w:rPr>
          <w:rFonts w:eastAsia="仿宋_GB2312"/>
          <w:color w:val="auto"/>
          <w:sz w:val="32"/>
          <w:szCs w:val="32"/>
        </w:rPr>
        <w:t>占</w:t>
      </w:r>
      <w:r>
        <w:rPr>
          <w:rFonts w:eastAsia="仿宋_GB2312"/>
          <w:color w:val="auto"/>
          <w:sz w:val="32"/>
          <w:szCs w:val="32"/>
          <w:u w:val="single"/>
        </w:rPr>
        <w:t xml:space="preserve"> </w:t>
      </w:r>
      <w:r>
        <w:rPr>
          <w:rFonts w:hint="eastAsia" w:eastAsia="仿宋_GB2312"/>
          <w:color w:val="auto"/>
          <w:sz w:val="32"/>
          <w:szCs w:val="32"/>
          <w:u w:val="single"/>
          <w:lang w:val="en-US" w:eastAsia="zh-CN"/>
        </w:rPr>
        <w:t>25.5</w:t>
      </w:r>
      <w:r>
        <w:rPr>
          <w:rFonts w:eastAsia="仿宋_GB2312"/>
          <w:color w:val="auto"/>
          <w:sz w:val="32"/>
          <w:szCs w:val="32"/>
          <w:u w:val="single"/>
        </w:rPr>
        <w:t xml:space="preserve"> </w:t>
      </w:r>
      <w:r>
        <w:rPr>
          <w:rFonts w:eastAsia="仿宋_GB2312"/>
          <w:color w:val="auto"/>
          <w:sz w:val="32"/>
          <w:szCs w:val="32"/>
        </w:rPr>
        <w:t>%；</w:t>
      </w:r>
      <w:r>
        <w:rPr>
          <w:rFonts w:hint="eastAsia" w:eastAsia="仿宋_GB2312"/>
          <w:color w:val="auto"/>
          <w:sz w:val="32"/>
          <w:szCs w:val="32"/>
          <w:lang w:val="en-US" w:eastAsia="zh-CN"/>
        </w:rPr>
        <w:t>住房保障支出</w:t>
      </w:r>
      <w:r>
        <w:rPr>
          <w:rFonts w:hint="eastAsia" w:eastAsia="仿宋_GB2312"/>
          <w:color w:val="auto"/>
          <w:sz w:val="32"/>
          <w:szCs w:val="32"/>
          <w:u w:val="single"/>
          <w:lang w:val="en-US" w:eastAsia="zh-CN"/>
        </w:rPr>
        <w:t>177.61</w:t>
      </w:r>
      <w:r>
        <w:rPr>
          <w:rFonts w:hint="eastAsia" w:eastAsia="仿宋_GB2312"/>
          <w:color w:val="auto"/>
          <w:sz w:val="32"/>
          <w:szCs w:val="32"/>
          <w:lang w:val="en-US" w:eastAsia="zh-CN"/>
        </w:rPr>
        <w:t>万元，</w:t>
      </w:r>
      <w:r>
        <w:rPr>
          <w:rFonts w:eastAsia="仿宋_GB2312"/>
          <w:color w:val="auto"/>
          <w:sz w:val="32"/>
          <w:szCs w:val="32"/>
        </w:rPr>
        <w:t>占</w:t>
      </w:r>
      <w:r>
        <w:rPr>
          <w:rFonts w:hint="eastAsia" w:eastAsia="仿宋_GB2312"/>
          <w:color w:val="auto"/>
          <w:sz w:val="32"/>
          <w:szCs w:val="32"/>
          <w:u w:val="single"/>
          <w:lang w:val="en-US" w:eastAsia="zh-CN"/>
        </w:rPr>
        <w:t>3.7</w:t>
      </w:r>
      <w:r>
        <w:rPr>
          <w:rFonts w:eastAsia="仿宋_GB2312"/>
          <w:color w:val="auto"/>
          <w:sz w:val="32"/>
          <w:szCs w:val="32"/>
        </w:rPr>
        <w:t>%；</w:t>
      </w:r>
      <w:r>
        <w:rPr>
          <w:rFonts w:hint="eastAsia" w:eastAsia="仿宋_GB2312"/>
          <w:color w:val="auto"/>
          <w:sz w:val="32"/>
          <w:szCs w:val="32"/>
          <w:lang w:eastAsia="zh-CN"/>
        </w:rPr>
        <w:t>社会保障和就业支出</w:t>
      </w:r>
      <w:r>
        <w:rPr>
          <w:rFonts w:hint="eastAsia" w:eastAsia="仿宋_GB2312"/>
          <w:color w:val="auto"/>
          <w:sz w:val="32"/>
          <w:szCs w:val="32"/>
          <w:u w:val="single"/>
          <w:lang w:val="en-US" w:eastAsia="zh-CN"/>
        </w:rPr>
        <w:t>54.3</w:t>
      </w:r>
      <w:r>
        <w:rPr>
          <w:rFonts w:hint="eastAsia" w:eastAsia="仿宋_GB2312"/>
          <w:color w:val="auto"/>
          <w:sz w:val="32"/>
          <w:szCs w:val="32"/>
          <w:lang w:val="en-US" w:eastAsia="zh-CN"/>
        </w:rPr>
        <w:t>万元，</w:t>
      </w:r>
      <w:r>
        <w:rPr>
          <w:rFonts w:eastAsia="仿宋_GB2312"/>
          <w:color w:val="auto"/>
          <w:sz w:val="32"/>
          <w:szCs w:val="32"/>
        </w:rPr>
        <w:t>占</w:t>
      </w:r>
      <w:r>
        <w:rPr>
          <w:rFonts w:eastAsia="仿宋_GB2312"/>
          <w:color w:val="auto"/>
          <w:sz w:val="32"/>
          <w:szCs w:val="32"/>
          <w:u w:val="single"/>
        </w:rPr>
        <w:t xml:space="preserve"> </w:t>
      </w:r>
      <w:r>
        <w:rPr>
          <w:rFonts w:hint="eastAsia" w:eastAsia="仿宋_GB2312"/>
          <w:color w:val="auto"/>
          <w:sz w:val="32"/>
          <w:szCs w:val="32"/>
          <w:u w:val="single"/>
          <w:lang w:val="en-US" w:eastAsia="zh-CN"/>
        </w:rPr>
        <w:t>1.13</w:t>
      </w:r>
      <w:r>
        <w:rPr>
          <w:rFonts w:eastAsia="仿宋_GB2312"/>
          <w:color w:val="auto"/>
          <w:sz w:val="32"/>
          <w:szCs w:val="32"/>
        </w:rPr>
        <w:t xml:space="preserve"> %；</w:t>
      </w:r>
      <w:r>
        <w:rPr>
          <w:rFonts w:hint="eastAsia" w:eastAsia="仿宋_GB2312"/>
          <w:color w:val="auto"/>
          <w:sz w:val="32"/>
          <w:szCs w:val="32"/>
          <w:lang w:val="en-US" w:eastAsia="zh-CN"/>
        </w:rPr>
        <w:t>卫生健康支出</w:t>
      </w:r>
      <w:r>
        <w:rPr>
          <w:rFonts w:hint="eastAsia" w:eastAsia="仿宋_GB2312"/>
          <w:color w:val="auto"/>
          <w:sz w:val="32"/>
          <w:szCs w:val="32"/>
          <w:u w:val="single"/>
          <w:lang w:val="en-US" w:eastAsia="zh-CN"/>
        </w:rPr>
        <w:t>20.02</w:t>
      </w:r>
      <w:r>
        <w:rPr>
          <w:rFonts w:hint="eastAsia" w:eastAsia="仿宋_GB2312"/>
          <w:color w:val="auto"/>
          <w:sz w:val="32"/>
          <w:szCs w:val="32"/>
          <w:lang w:val="en-US" w:eastAsia="zh-CN"/>
        </w:rPr>
        <w:t>万元，</w:t>
      </w:r>
      <w:r>
        <w:rPr>
          <w:rFonts w:eastAsia="仿宋_GB2312"/>
          <w:color w:val="auto"/>
          <w:sz w:val="32"/>
          <w:szCs w:val="32"/>
        </w:rPr>
        <w:t>占</w:t>
      </w:r>
      <w:r>
        <w:rPr>
          <w:rFonts w:hint="eastAsia" w:eastAsia="仿宋_GB2312"/>
          <w:color w:val="auto"/>
          <w:sz w:val="32"/>
          <w:szCs w:val="32"/>
          <w:u w:val="single"/>
          <w:lang w:val="en-US" w:eastAsia="zh-CN"/>
        </w:rPr>
        <w:t>0.42</w:t>
      </w:r>
      <w:r>
        <w:rPr>
          <w:rFonts w:eastAsia="仿宋_GB2312"/>
          <w:color w:val="auto"/>
          <w:sz w:val="32"/>
          <w:szCs w:val="32"/>
        </w:rPr>
        <w:t xml:space="preserve"> %。具体安排情况如下：</w:t>
      </w:r>
    </w:p>
    <w:p>
      <w:pPr>
        <w:widowControl/>
        <w:spacing w:line="600" w:lineRule="exact"/>
        <w:ind w:firstLine="660"/>
        <w:jc w:val="left"/>
        <w:rPr>
          <w:rFonts w:eastAsia="仿宋_GB2312"/>
          <w:color w:val="auto"/>
          <w:sz w:val="32"/>
          <w:szCs w:val="32"/>
        </w:rPr>
      </w:pPr>
      <w:r>
        <w:rPr>
          <w:rFonts w:hint="default" w:eastAsia="仿宋_GB2312"/>
          <w:color w:val="auto"/>
          <w:sz w:val="32"/>
          <w:szCs w:val="32"/>
          <w:lang w:val="en-US" w:eastAsia="zh-CN"/>
        </w:rPr>
        <w:t>（一）基本支出：20</w:t>
      </w:r>
      <w:r>
        <w:rPr>
          <w:rFonts w:hint="eastAsia" w:eastAsia="仿宋_GB2312"/>
          <w:color w:val="auto"/>
          <w:sz w:val="32"/>
          <w:szCs w:val="32"/>
          <w:lang w:val="en-US" w:eastAsia="zh-CN"/>
        </w:rPr>
        <w:t>23</w:t>
      </w:r>
      <w:r>
        <w:rPr>
          <w:rFonts w:hint="default" w:eastAsia="仿宋_GB2312"/>
          <w:color w:val="auto"/>
          <w:sz w:val="32"/>
          <w:szCs w:val="32"/>
          <w:lang w:val="en-US" w:eastAsia="zh-CN"/>
        </w:rPr>
        <w:t>年</w:t>
      </w:r>
      <w:r>
        <w:rPr>
          <w:rFonts w:hint="eastAsia" w:eastAsia="仿宋_GB2312"/>
          <w:color w:val="auto"/>
          <w:sz w:val="32"/>
          <w:szCs w:val="32"/>
          <w:lang w:val="en-US" w:eastAsia="zh-CN"/>
        </w:rPr>
        <w:t>本部门</w:t>
      </w:r>
      <w:r>
        <w:rPr>
          <w:rFonts w:hint="default" w:eastAsia="仿宋_GB2312"/>
          <w:color w:val="auto"/>
          <w:sz w:val="32"/>
          <w:szCs w:val="32"/>
          <w:lang w:val="en-US" w:eastAsia="zh-CN"/>
        </w:rPr>
        <w:t>基本支出预算数</w:t>
      </w:r>
      <w:r>
        <w:rPr>
          <w:rFonts w:hint="eastAsia" w:eastAsia="仿宋_GB2312"/>
          <w:color w:val="auto"/>
          <w:sz w:val="32"/>
          <w:szCs w:val="32"/>
          <w:u w:val="single"/>
          <w:lang w:val="en-US" w:eastAsia="zh-CN"/>
        </w:rPr>
        <w:t xml:space="preserve"> 592.89</w:t>
      </w:r>
      <w:r>
        <w:rPr>
          <w:rFonts w:hint="default" w:eastAsia="仿宋_GB2312"/>
          <w:color w:val="auto"/>
          <w:sz w:val="32"/>
          <w:szCs w:val="32"/>
          <w:lang w:val="en-US" w:eastAsia="zh-CN"/>
        </w:rPr>
        <w:t>万元，是指为保障单位机构正常运转、完成日常工作任务而发生的各项支出，包括用于基本工资、津贴补贴等人员经费以及办公费、印刷费、水电费、办公设备购置等公用经费。</w:t>
      </w:r>
    </w:p>
    <w:p>
      <w:pPr>
        <w:widowControl/>
        <w:spacing w:line="600" w:lineRule="exact"/>
        <w:ind w:firstLine="660"/>
        <w:jc w:val="left"/>
        <w:rPr>
          <w:rFonts w:hint="default" w:eastAsia="仿宋_GB2312"/>
          <w:color w:val="auto"/>
          <w:sz w:val="32"/>
          <w:szCs w:val="32"/>
          <w:lang w:val="en-US" w:eastAsia="zh-CN"/>
        </w:rPr>
      </w:pPr>
      <w:r>
        <w:rPr>
          <w:rFonts w:hint="default" w:eastAsia="仿宋_GB2312"/>
          <w:color w:val="auto"/>
          <w:sz w:val="32"/>
          <w:szCs w:val="32"/>
          <w:lang w:val="en-US" w:eastAsia="zh-CN"/>
        </w:rPr>
        <w:t>（二）项目支出：20</w:t>
      </w:r>
      <w:r>
        <w:rPr>
          <w:rFonts w:hint="eastAsia" w:eastAsia="仿宋_GB2312"/>
          <w:color w:val="auto"/>
          <w:sz w:val="32"/>
          <w:szCs w:val="32"/>
          <w:lang w:val="en-US" w:eastAsia="zh-CN"/>
        </w:rPr>
        <w:t>23</w:t>
      </w:r>
      <w:r>
        <w:rPr>
          <w:rFonts w:hint="default" w:eastAsia="仿宋_GB2312"/>
          <w:color w:val="auto"/>
          <w:sz w:val="32"/>
          <w:szCs w:val="32"/>
          <w:lang w:val="en-US" w:eastAsia="zh-CN"/>
        </w:rPr>
        <w:t>年</w:t>
      </w:r>
      <w:r>
        <w:rPr>
          <w:rFonts w:hint="eastAsia" w:eastAsia="仿宋_GB2312"/>
          <w:color w:val="auto"/>
          <w:sz w:val="32"/>
          <w:szCs w:val="32"/>
          <w:lang w:val="en-US" w:eastAsia="zh-CN"/>
        </w:rPr>
        <w:t>本部门</w:t>
      </w:r>
      <w:r>
        <w:rPr>
          <w:rFonts w:hint="default" w:eastAsia="仿宋_GB2312"/>
          <w:color w:val="auto"/>
          <w:sz w:val="32"/>
          <w:szCs w:val="32"/>
          <w:lang w:val="en-US" w:eastAsia="zh-CN"/>
        </w:rPr>
        <w:t>项目支出预算</w:t>
      </w:r>
      <w:r>
        <w:rPr>
          <w:rFonts w:hint="eastAsia" w:eastAsia="仿宋_GB2312"/>
          <w:color w:val="auto"/>
          <w:sz w:val="32"/>
          <w:szCs w:val="32"/>
          <w:u w:val="single"/>
          <w:lang w:val="en-US" w:eastAsia="zh-CN"/>
        </w:rPr>
        <w:t xml:space="preserve"> 4201.0</w:t>
      </w:r>
      <w:r>
        <w:rPr>
          <w:rFonts w:hint="default" w:eastAsia="仿宋_GB2312"/>
          <w:color w:val="auto"/>
          <w:sz w:val="32"/>
          <w:szCs w:val="32"/>
          <w:lang w:val="en-US" w:eastAsia="zh-CN"/>
        </w:rPr>
        <w:t>万元，</w:t>
      </w:r>
      <w:r>
        <w:rPr>
          <w:rFonts w:hint="eastAsia" w:eastAsia="仿宋_GB2312"/>
          <w:color w:val="auto"/>
          <w:sz w:val="32"/>
          <w:szCs w:val="32"/>
          <w:lang w:val="en-US" w:eastAsia="zh-CN"/>
        </w:rPr>
        <w:t>主要是部门</w:t>
      </w:r>
      <w:r>
        <w:rPr>
          <w:rFonts w:hint="default" w:eastAsia="仿宋_GB2312"/>
          <w:color w:val="auto"/>
          <w:sz w:val="32"/>
          <w:szCs w:val="32"/>
          <w:lang w:val="en-US" w:eastAsia="zh-CN"/>
        </w:rPr>
        <w:t>为完成特定行政工作任务或事业发展目标而发生的支出，包括有关事业发展专项、专项业务费、基本建设支出等</w:t>
      </w:r>
      <w:r>
        <w:rPr>
          <w:rFonts w:hint="eastAsia" w:eastAsia="仿宋_GB2312"/>
          <w:color w:val="auto"/>
          <w:sz w:val="32"/>
          <w:szCs w:val="32"/>
          <w:lang w:val="en-US" w:eastAsia="zh-CN"/>
        </w:rPr>
        <w:t>。</w:t>
      </w:r>
      <w:r>
        <w:rPr>
          <w:rFonts w:hint="default" w:eastAsia="仿宋_GB2312"/>
          <w:color w:val="auto"/>
          <w:sz w:val="32"/>
          <w:szCs w:val="32"/>
          <w:lang w:val="en-US" w:eastAsia="zh-CN"/>
        </w:rPr>
        <w:t>其中：</w:t>
      </w:r>
      <w:r>
        <w:rPr>
          <w:rFonts w:hint="eastAsia" w:eastAsia="仿宋_GB2312"/>
          <w:color w:val="auto"/>
          <w:sz w:val="32"/>
          <w:szCs w:val="32"/>
          <w:u w:val="single"/>
          <w:lang w:val="en-US" w:eastAsia="zh-CN"/>
        </w:rPr>
        <w:t xml:space="preserve"> 产业发展引导基金 </w:t>
      </w:r>
      <w:r>
        <w:rPr>
          <w:rFonts w:hint="default" w:eastAsia="仿宋_GB2312"/>
          <w:color w:val="auto"/>
          <w:sz w:val="32"/>
          <w:szCs w:val="32"/>
          <w:lang w:val="en-US" w:eastAsia="zh-CN"/>
        </w:rPr>
        <w:t>支出</w:t>
      </w:r>
      <w:r>
        <w:rPr>
          <w:rFonts w:hint="eastAsia" w:eastAsia="仿宋_GB2312"/>
          <w:color w:val="auto"/>
          <w:sz w:val="32"/>
          <w:szCs w:val="32"/>
          <w:u w:val="single"/>
          <w:lang w:val="en-US" w:eastAsia="zh-CN"/>
        </w:rPr>
        <w:t xml:space="preserve"> 3320 </w:t>
      </w:r>
      <w:r>
        <w:rPr>
          <w:rFonts w:hint="default" w:eastAsia="仿宋_GB2312"/>
          <w:color w:val="auto"/>
          <w:sz w:val="32"/>
          <w:szCs w:val="32"/>
          <w:lang w:val="en-US" w:eastAsia="zh-CN"/>
        </w:rPr>
        <w:t>万元，主要用于</w:t>
      </w:r>
      <w:r>
        <w:rPr>
          <w:rFonts w:hint="eastAsia" w:eastAsia="仿宋_GB2312"/>
          <w:color w:val="auto"/>
          <w:sz w:val="32"/>
          <w:szCs w:val="32"/>
          <w:lang w:val="en-US" w:eastAsia="zh-CN"/>
        </w:rPr>
        <w:t>对园区企业发展转型和科技创新扶持等方</w:t>
      </w:r>
      <w:r>
        <w:rPr>
          <w:rFonts w:hint="default" w:eastAsia="仿宋_GB2312"/>
          <w:color w:val="auto"/>
          <w:sz w:val="32"/>
          <w:szCs w:val="32"/>
          <w:lang w:val="en-US" w:eastAsia="zh-CN"/>
        </w:rPr>
        <w:t>面；</w:t>
      </w:r>
      <w:r>
        <w:rPr>
          <w:rFonts w:hint="eastAsia" w:eastAsia="仿宋_GB2312"/>
          <w:color w:val="auto"/>
          <w:sz w:val="32"/>
          <w:szCs w:val="32"/>
          <w:u w:val="single"/>
          <w:lang w:val="en-US" w:eastAsia="zh-CN"/>
        </w:rPr>
        <w:t xml:space="preserve"> 标准厂房建设奖补资金  </w:t>
      </w:r>
      <w:r>
        <w:rPr>
          <w:rFonts w:hint="eastAsia" w:eastAsia="仿宋_GB2312"/>
          <w:color w:val="auto"/>
          <w:sz w:val="32"/>
          <w:szCs w:val="32"/>
          <w:lang w:val="en-US" w:eastAsia="zh-CN"/>
        </w:rPr>
        <w:t>支出</w:t>
      </w:r>
      <w:r>
        <w:rPr>
          <w:rFonts w:hint="eastAsia" w:eastAsia="仿宋_GB2312"/>
          <w:color w:val="auto"/>
          <w:sz w:val="32"/>
          <w:szCs w:val="32"/>
          <w:u w:val="single"/>
          <w:lang w:val="en-US" w:eastAsia="zh-CN"/>
        </w:rPr>
        <w:t xml:space="preserve"> 700</w:t>
      </w:r>
      <w:r>
        <w:rPr>
          <w:rFonts w:hint="default" w:eastAsia="仿宋_GB2312"/>
          <w:color w:val="auto"/>
          <w:sz w:val="32"/>
          <w:szCs w:val="32"/>
          <w:lang w:val="en-US" w:eastAsia="zh-CN"/>
        </w:rPr>
        <w:t>万元，主要用于</w:t>
      </w:r>
      <w:r>
        <w:rPr>
          <w:rFonts w:hint="eastAsia" w:eastAsia="仿宋_GB2312"/>
          <w:color w:val="auto"/>
          <w:sz w:val="32"/>
          <w:szCs w:val="32"/>
          <w:lang w:val="en-US" w:eastAsia="zh-CN"/>
        </w:rPr>
        <w:t>对园区建设的标准厂房按招商引资政策兑现等方面；园区专项工作经费</w:t>
      </w:r>
      <w:r>
        <w:rPr>
          <w:rFonts w:hint="eastAsia" w:eastAsia="仿宋_GB2312"/>
          <w:color w:val="auto"/>
          <w:sz w:val="32"/>
          <w:szCs w:val="32"/>
          <w:u w:val="single"/>
          <w:lang w:val="en-US" w:eastAsia="zh-CN"/>
        </w:rPr>
        <w:t>181.0</w:t>
      </w:r>
      <w:r>
        <w:rPr>
          <w:rFonts w:hint="eastAsia" w:eastAsia="仿宋_GB2312"/>
          <w:color w:val="auto"/>
          <w:sz w:val="32"/>
          <w:szCs w:val="32"/>
          <w:lang w:val="en-US" w:eastAsia="zh-CN"/>
        </w:rPr>
        <w:t>万元，主要用于对园区企业服务、安全生产、武装部工作、“五好”园区建设等专项工作保障经费</w:t>
      </w:r>
      <w:r>
        <w:rPr>
          <w:rFonts w:hint="default" w:eastAsia="仿宋_GB2312"/>
          <w:color w:val="auto"/>
          <w:sz w:val="32"/>
          <w:szCs w:val="32"/>
          <w:lang w:val="en-US" w:eastAsia="zh-CN"/>
        </w:rPr>
        <w:t>。</w:t>
      </w:r>
    </w:p>
    <w:p>
      <w:pPr>
        <w:widowControl/>
        <w:spacing w:line="600" w:lineRule="exact"/>
        <w:ind w:firstLine="640" w:firstLineChars="20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五、政府性基金预算支出</w:t>
      </w:r>
    </w:p>
    <w:p>
      <w:pPr>
        <w:widowControl/>
        <w:spacing w:line="600" w:lineRule="exact"/>
        <w:ind w:firstLine="660"/>
        <w:jc w:val="left"/>
        <w:rPr>
          <w:rFonts w:eastAsia="仿宋_GB2312"/>
          <w:b/>
          <w:color w:val="auto"/>
          <w:sz w:val="32"/>
          <w:szCs w:val="32"/>
        </w:rPr>
      </w:pPr>
      <w:r>
        <w:rPr>
          <w:rFonts w:eastAsia="仿宋_GB2312"/>
          <w:b/>
          <w:color w:val="auto"/>
          <w:sz w:val="32"/>
          <w:szCs w:val="32"/>
        </w:rPr>
        <w:t>本部门无政府性基金安排的支出</w:t>
      </w:r>
    </w:p>
    <w:p>
      <w:pPr>
        <w:keepNext w:val="0"/>
        <w:keepLines w:val="0"/>
        <w:widowControl/>
        <w:suppressLineNumbers w:val="0"/>
        <w:spacing w:before="0" w:beforeAutospacing="0" w:after="0" w:afterAutospacing="0" w:line="600" w:lineRule="atLeast"/>
        <w:ind w:right="0" w:firstLine="640" w:firstLineChars="200"/>
        <w:jc w:val="left"/>
        <w:rPr>
          <w:color w:val="auto"/>
        </w:rPr>
      </w:pPr>
      <w:r>
        <w:rPr>
          <w:rFonts w:hint="eastAsia" w:ascii="黑体" w:hAnsi="黑体" w:eastAsia="黑体" w:cs="黑体"/>
          <w:color w:val="auto"/>
          <w:sz w:val="32"/>
          <w:szCs w:val="32"/>
          <w:lang w:val="en-US" w:eastAsia="zh-CN"/>
        </w:rPr>
        <w:t>六、其他重要事项的情况说明</w:t>
      </w:r>
    </w:p>
    <w:p>
      <w:pPr>
        <w:widowControl/>
        <w:spacing w:line="600" w:lineRule="exact"/>
        <w:ind w:firstLine="660"/>
        <w:jc w:val="left"/>
        <w:rPr>
          <w:rFonts w:eastAsia="仿宋_GB2312"/>
          <w:color w:val="auto"/>
          <w:sz w:val="32"/>
          <w:szCs w:val="32"/>
        </w:rPr>
      </w:pPr>
      <w:r>
        <w:rPr>
          <w:rFonts w:hint="default" w:eastAsia="仿宋_GB2312"/>
          <w:color w:val="auto"/>
          <w:sz w:val="32"/>
          <w:szCs w:val="32"/>
          <w:lang w:val="en-US" w:eastAsia="zh-CN"/>
        </w:rPr>
        <w:t>1、机关运行经费</w:t>
      </w:r>
    </w:p>
    <w:p>
      <w:pPr>
        <w:widowControl/>
        <w:spacing w:line="600" w:lineRule="exact"/>
        <w:ind w:firstLine="660"/>
        <w:jc w:val="left"/>
        <w:rPr>
          <w:rFonts w:hint="default" w:eastAsia="仿宋_GB2312"/>
          <w:color w:val="auto"/>
          <w:sz w:val="32"/>
          <w:szCs w:val="32"/>
          <w:lang w:val="en-US" w:eastAsia="zh-CN"/>
        </w:rPr>
      </w:pPr>
      <w:r>
        <w:rPr>
          <w:rFonts w:hint="default" w:eastAsia="仿宋_GB2312"/>
          <w:color w:val="auto"/>
          <w:sz w:val="32"/>
          <w:szCs w:val="32"/>
          <w:lang w:val="en-US" w:eastAsia="zh-CN"/>
        </w:rPr>
        <w:t>20</w:t>
      </w:r>
      <w:r>
        <w:rPr>
          <w:rFonts w:hint="eastAsia" w:eastAsia="仿宋_GB2312"/>
          <w:color w:val="auto"/>
          <w:sz w:val="32"/>
          <w:szCs w:val="32"/>
          <w:lang w:val="en-US" w:eastAsia="zh-CN"/>
        </w:rPr>
        <w:t>23</w:t>
      </w:r>
      <w:r>
        <w:rPr>
          <w:rFonts w:hint="default" w:eastAsia="仿宋_GB2312"/>
          <w:color w:val="auto"/>
          <w:sz w:val="32"/>
          <w:szCs w:val="32"/>
          <w:lang w:val="en-US" w:eastAsia="zh-CN"/>
        </w:rPr>
        <w:t>年本部门机关本级</w:t>
      </w:r>
      <w:r>
        <w:rPr>
          <w:rFonts w:hint="default" w:eastAsia="仿宋_GB2312"/>
          <w:color w:val="auto"/>
          <w:sz w:val="32"/>
          <w:szCs w:val="32"/>
          <w:u w:val="single"/>
          <w:lang w:val="en-US" w:eastAsia="zh-CN"/>
        </w:rPr>
        <w:t xml:space="preserve"> </w:t>
      </w:r>
      <w:r>
        <w:rPr>
          <w:rFonts w:hint="eastAsia" w:eastAsia="仿宋_GB2312"/>
          <w:color w:val="auto"/>
          <w:sz w:val="32"/>
          <w:szCs w:val="32"/>
          <w:u w:val="single"/>
          <w:lang w:val="en-US" w:eastAsia="zh-CN"/>
        </w:rPr>
        <w:t>1</w:t>
      </w:r>
      <w:r>
        <w:rPr>
          <w:rFonts w:hint="default" w:eastAsia="仿宋_GB2312"/>
          <w:color w:val="auto"/>
          <w:sz w:val="32"/>
          <w:szCs w:val="32"/>
          <w:u w:val="single"/>
          <w:lang w:val="en-US" w:eastAsia="zh-CN"/>
        </w:rPr>
        <w:t xml:space="preserve"> </w:t>
      </w:r>
      <w:r>
        <w:rPr>
          <w:rFonts w:hint="default" w:eastAsia="仿宋_GB2312"/>
          <w:color w:val="auto"/>
          <w:sz w:val="32"/>
          <w:szCs w:val="32"/>
          <w:lang w:val="en-US" w:eastAsia="zh-CN"/>
        </w:rPr>
        <w:t>家行政事业单位的机关运行经费</w:t>
      </w:r>
      <w:r>
        <w:rPr>
          <w:rFonts w:hint="eastAsia" w:eastAsia="仿宋_GB2312"/>
          <w:color w:val="auto"/>
          <w:sz w:val="32"/>
          <w:szCs w:val="32"/>
          <w:u w:val="single"/>
          <w:lang w:val="en-US" w:eastAsia="zh-CN"/>
        </w:rPr>
        <w:t xml:space="preserve"> 183.4 </w:t>
      </w:r>
      <w:r>
        <w:rPr>
          <w:rFonts w:hint="default" w:eastAsia="仿宋_GB2312"/>
          <w:color w:val="auto"/>
          <w:sz w:val="32"/>
          <w:szCs w:val="32"/>
          <w:lang w:val="en-US" w:eastAsia="zh-CN"/>
        </w:rPr>
        <w:t>万元，比上年预算增加</w:t>
      </w:r>
      <w:r>
        <w:rPr>
          <w:rFonts w:hint="default" w:eastAsia="仿宋_GB2312"/>
          <w:color w:val="auto"/>
          <w:sz w:val="32"/>
          <w:szCs w:val="32"/>
          <w:u w:val="single"/>
          <w:lang w:val="en-US" w:eastAsia="zh-CN"/>
        </w:rPr>
        <w:t xml:space="preserve"> </w:t>
      </w:r>
      <w:r>
        <w:rPr>
          <w:rFonts w:hint="eastAsia" w:eastAsia="仿宋_GB2312"/>
          <w:color w:val="auto"/>
          <w:sz w:val="32"/>
          <w:szCs w:val="32"/>
          <w:u w:val="single"/>
          <w:lang w:val="en-US" w:eastAsia="zh-CN"/>
        </w:rPr>
        <w:t>3.9</w:t>
      </w:r>
      <w:r>
        <w:rPr>
          <w:rFonts w:hint="default" w:eastAsia="仿宋_GB2312"/>
          <w:color w:val="auto"/>
          <w:sz w:val="32"/>
          <w:szCs w:val="32"/>
          <w:lang w:val="en-US" w:eastAsia="zh-CN"/>
        </w:rPr>
        <w:t>万元，</w:t>
      </w:r>
      <w:r>
        <w:rPr>
          <w:rFonts w:hint="default" w:eastAsia="仿宋_GB2312"/>
          <w:i w:val="0"/>
          <w:iCs w:val="0"/>
          <w:color w:val="auto"/>
          <w:sz w:val="32"/>
          <w:szCs w:val="32"/>
          <w:u w:val="single"/>
          <w:lang w:val="en-US" w:eastAsia="zh-CN"/>
        </w:rPr>
        <w:t xml:space="preserve"> </w:t>
      </w:r>
      <w:r>
        <w:rPr>
          <w:rFonts w:hint="eastAsia" w:eastAsia="仿宋_GB2312"/>
          <w:i w:val="0"/>
          <w:iCs w:val="0"/>
          <w:color w:val="auto"/>
          <w:sz w:val="32"/>
          <w:szCs w:val="32"/>
          <w:u w:val="single"/>
          <w:lang w:val="en-US" w:eastAsia="zh-CN"/>
        </w:rPr>
        <w:t>2.17</w:t>
      </w:r>
      <w:r>
        <w:rPr>
          <w:rFonts w:hint="default" w:eastAsia="仿宋_GB2312"/>
          <w:i w:val="0"/>
          <w:iCs w:val="0"/>
          <w:color w:val="auto"/>
          <w:sz w:val="32"/>
          <w:szCs w:val="32"/>
          <w:u w:val="single"/>
          <w:lang w:val="en-US" w:eastAsia="zh-CN"/>
        </w:rPr>
        <w:t xml:space="preserve"> </w:t>
      </w:r>
      <w:r>
        <w:rPr>
          <w:rFonts w:hint="default" w:eastAsia="仿宋_GB2312"/>
          <w:color w:val="auto"/>
          <w:sz w:val="32"/>
          <w:szCs w:val="32"/>
          <w:lang w:val="en-US" w:eastAsia="zh-CN"/>
        </w:rPr>
        <w:t>%，主要是</w:t>
      </w:r>
      <w:r>
        <w:rPr>
          <w:rFonts w:hint="eastAsia" w:eastAsia="仿宋_GB2312"/>
          <w:color w:val="auto"/>
          <w:sz w:val="32"/>
          <w:szCs w:val="32"/>
          <w:lang w:val="en-US" w:eastAsia="zh-CN"/>
        </w:rPr>
        <w:t>部门机构改革人员增加和住房公积金单位部分纳入单门预算并支付</w:t>
      </w:r>
      <w:r>
        <w:rPr>
          <w:rFonts w:hint="default" w:eastAsia="仿宋_GB2312"/>
          <w:color w:val="auto"/>
          <w:sz w:val="32"/>
          <w:szCs w:val="32"/>
          <w:lang w:val="en-US" w:eastAsia="zh-CN"/>
        </w:rPr>
        <w:t>。</w:t>
      </w:r>
    </w:p>
    <w:p>
      <w:pPr>
        <w:widowControl/>
        <w:spacing w:line="600" w:lineRule="exact"/>
        <w:ind w:firstLine="660"/>
        <w:jc w:val="left"/>
        <w:rPr>
          <w:rFonts w:hint="default" w:eastAsia="仿宋_GB2312"/>
          <w:color w:val="auto"/>
          <w:sz w:val="32"/>
          <w:szCs w:val="32"/>
          <w:lang w:val="en-US" w:eastAsia="zh-CN"/>
        </w:rPr>
      </w:pPr>
      <w:r>
        <w:rPr>
          <w:rFonts w:hint="default" w:eastAsia="仿宋_GB2312"/>
          <w:color w:val="auto"/>
          <w:sz w:val="32"/>
          <w:szCs w:val="32"/>
          <w:lang w:val="en-US" w:eastAsia="zh-CN"/>
        </w:rPr>
        <w:t>2、“三公”经费预算</w:t>
      </w:r>
    </w:p>
    <w:p>
      <w:pPr>
        <w:widowControl/>
        <w:spacing w:line="600" w:lineRule="exact"/>
        <w:ind w:firstLine="660"/>
        <w:jc w:val="left"/>
        <w:rPr>
          <w:rFonts w:hint="default" w:eastAsia="仿宋_GB2312"/>
          <w:color w:val="auto"/>
          <w:sz w:val="32"/>
          <w:szCs w:val="32"/>
          <w:lang w:val="en-US" w:eastAsia="zh-CN"/>
        </w:rPr>
      </w:pPr>
      <w:r>
        <w:rPr>
          <w:rFonts w:hint="default" w:eastAsia="仿宋_GB2312"/>
          <w:color w:val="auto"/>
          <w:sz w:val="32"/>
          <w:szCs w:val="32"/>
          <w:lang w:val="en-US" w:eastAsia="zh-CN"/>
        </w:rPr>
        <w:t>20</w:t>
      </w:r>
      <w:r>
        <w:rPr>
          <w:rFonts w:hint="eastAsia" w:eastAsia="仿宋_GB2312"/>
          <w:color w:val="auto"/>
          <w:sz w:val="32"/>
          <w:szCs w:val="32"/>
          <w:lang w:val="en-US" w:eastAsia="zh-CN"/>
        </w:rPr>
        <w:t>23</w:t>
      </w:r>
      <w:r>
        <w:rPr>
          <w:rFonts w:hint="default" w:eastAsia="仿宋_GB2312"/>
          <w:color w:val="auto"/>
          <w:sz w:val="32"/>
          <w:szCs w:val="32"/>
          <w:lang w:val="en-US" w:eastAsia="zh-CN"/>
        </w:rPr>
        <w:t>年</w:t>
      </w:r>
      <w:r>
        <w:rPr>
          <w:rFonts w:hint="eastAsia" w:eastAsia="仿宋_GB2312"/>
          <w:color w:val="auto"/>
          <w:sz w:val="32"/>
          <w:szCs w:val="32"/>
          <w:lang w:val="en-US" w:eastAsia="zh-CN"/>
        </w:rPr>
        <w:t>本部门机关本级</w:t>
      </w:r>
      <w:r>
        <w:rPr>
          <w:rFonts w:hint="eastAsia" w:eastAsia="仿宋_GB2312"/>
          <w:color w:val="auto"/>
          <w:sz w:val="32"/>
          <w:szCs w:val="32"/>
          <w:u w:val="single"/>
          <w:lang w:val="en-US" w:eastAsia="zh-CN"/>
        </w:rPr>
        <w:t xml:space="preserve"> 1 </w:t>
      </w:r>
      <w:r>
        <w:rPr>
          <w:rFonts w:hint="eastAsia" w:eastAsia="仿宋_GB2312"/>
          <w:color w:val="auto"/>
          <w:sz w:val="32"/>
          <w:szCs w:val="32"/>
          <w:lang w:val="en-US" w:eastAsia="zh-CN"/>
        </w:rPr>
        <w:t>家行政事业单位</w:t>
      </w:r>
      <w:r>
        <w:rPr>
          <w:rFonts w:hint="default" w:eastAsia="仿宋_GB2312"/>
          <w:color w:val="auto"/>
          <w:sz w:val="32"/>
          <w:szCs w:val="32"/>
          <w:lang w:val="en-US" w:eastAsia="zh-CN"/>
        </w:rPr>
        <w:t>“三公”经费预算数为</w:t>
      </w:r>
      <w:r>
        <w:rPr>
          <w:rFonts w:hint="eastAsia" w:eastAsia="仿宋_GB2312"/>
          <w:color w:val="auto"/>
          <w:sz w:val="32"/>
          <w:szCs w:val="32"/>
          <w:u w:val="single"/>
          <w:lang w:val="en-US" w:eastAsia="zh-CN"/>
        </w:rPr>
        <w:t xml:space="preserve"> 5.6 </w:t>
      </w:r>
      <w:r>
        <w:rPr>
          <w:rFonts w:hint="default" w:eastAsia="仿宋_GB2312"/>
          <w:color w:val="auto"/>
          <w:sz w:val="32"/>
          <w:szCs w:val="32"/>
          <w:lang w:val="en-US" w:eastAsia="zh-CN"/>
        </w:rPr>
        <w:t>万元，其中，公务接待费</w:t>
      </w:r>
      <w:r>
        <w:rPr>
          <w:rFonts w:hint="eastAsia" w:eastAsia="仿宋_GB2312"/>
          <w:color w:val="auto"/>
          <w:sz w:val="32"/>
          <w:szCs w:val="32"/>
          <w:u w:val="single"/>
          <w:lang w:val="en-US" w:eastAsia="zh-CN"/>
        </w:rPr>
        <w:t xml:space="preserve"> 5.6 </w:t>
      </w:r>
      <w:r>
        <w:rPr>
          <w:rFonts w:hint="default" w:eastAsia="仿宋_GB2312"/>
          <w:color w:val="auto"/>
          <w:sz w:val="32"/>
          <w:szCs w:val="32"/>
          <w:lang w:val="en-US" w:eastAsia="zh-CN"/>
        </w:rPr>
        <w:t>万元，公务用车购置及运行费</w:t>
      </w:r>
      <w:r>
        <w:rPr>
          <w:rFonts w:hint="eastAsia" w:eastAsia="仿宋_GB2312"/>
          <w:color w:val="auto"/>
          <w:sz w:val="32"/>
          <w:szCs w:val="32"/>
          <w:u w:val="single"/>
          <w:lang w:val="en-US" w:eastAsia="zh-CN"/>
        </w:rPr>
        <w:t xml:space="preserve"> 0 </w:t>
      </w:r>
      <w:r>
        <w:rPr>
          <w:rFonts w:hint="default" w:eastAsia="仿宋_GB2312"/>
          <w:color w:val="auto"/>
          <w:sz w:val="32"/>
          <w:szCs w:val="32"/>
          <w:lang w:val="en-US" w:eastAsia="zh-CN"/>
        </w:rPr>
        <w:t>万元（其中，公务用车购置费</w:t>
      </w:r>
      <w:r>
        <w:rPr>
          <w:rFonts w:hint="eastAsia" w:eastAsia="仿宋_GB2312"/>
          <w:color w:val="auto"/>
          <w:sz w:val="32"/>
          <w:szCs w:val="32"/>
          <w:u w:val="single"/>
          <w:lang w:val="en-US" w:eastAsia="zh-CN"/>
        </w:rPr>
        <w:t xml:space="preserve"> 0 </w:t>
      </w:r>
      <w:r>
        <w:rPr>
          <w:rFonts w:hint="default" w:eastAsia="仿宋_GB2312"/>
          <w:color w:val="auto"/>
          <w:sz w:val="32"/>
          <w:szCs w:val="32"/>
          <w:lang w:val="en-US" w:eastAsia="zh-CN"/>
        </w:rPr>
        <w:t>万元，公务用车运行费</w:t>
      </w:r>
      <w:r>
        <w:rPr>
          <w:rFonts w:hint="eastAsia" w:eastAsia="仿宋_GB2312"/>
          <w:color w:val="auto"/>
          <w:sz w:val="32"/>
          <w:szCs w:val="32"/>
          <w:u w:val="single"/>
          <w:lang w:val="en-US" w:eastAsia="zh-CN"/>
        </w:rPr>
        <w:t xml:space="preserve"> 0 </w:t>
      </w:r>
      <w:r>
        <w:rPr>
          <w:rFonts w:hint="default" w:eastAsia="仿宋_GB2312"/>
          <w:color w:val="auto"/>
          <w:sz w:val="32"/>
          <w:szCs w:val="32"/>
          <w:lang w:val="en-US" w:eastAsia="zh-CN"/>
        </w:rPr>
        <w:t>万元），因公出国（境）费</w:t>
      </w:r>
      <w:r>
        <w:rPr>
          <w:rFonts w:hint="eastAsia" w:eastAsia="仿宋_GB2312"/>
          <w:color w:val="auto"/>
          <w:sz w:val="32"/>
          <w:szCs w:val="32"/>
          <w:u w:val="single"/>
          <w:lang w:val="en-US" w:eastAsia="zh-CN"/>
        </w:rPr>
        <w:t xml:space="preserve"> 0 </w:t>
      </w:r>
      <w:r>
        <w:rPr>
          <w:rFonts w:hint="default" w:eastAsia="仿宋_GB2312"/>
          <w:color w:val="auto"/>
          <w:sz w:val="32"/>
          <w:szCs w:val="32"/>
          <w:lang w:val="en-US" w:eastAsia="zh-CN"/>
        </w:rPr>
        <w:t>万元。20</w:t>
      </w:r>
      <w:r>
        <w:rPr>
          <w:rFonts w:hint="eastAsia" w:eastAsia="仿宋_GB2312"/>
          <w:color w:val="auto"/>
          <w:sz w:val="32"/>
          <w:szCs w:val="32"/>
          <w:lang w:val="en-US" w:eastAsia="zh-CN"/>
        </w:rPr>
        <w:t>23</w:t>
      </w:r>
      <w:r>
        <w:rPr>
          <w:rFonts w:hint="default" w:eastAsia="仿宋_GB2312"/>
          <w:color w:val="auto"/>
          <w:sz w:val="32"/>
          <w:szCs w:val="32"/>
          <w:lang w:val="en-US" w:eastAsia="zh-CN"/>
        </w:rPr>
        <w:t>年“三公”经费预算较20</w:t>
      </w:r>
      <w:r>
        <w:rPr>
          <w:rFonts w:hint="eastAsia" w:eastAsia="仿宋_GB2312"/>
          <w:color w:val="auto"/>
          <w:sz w:val="32"/>
          <w:szCs w:val="32"/>
          <w:lang w:val="en-US" w:eastAsia="zh-CN"/>
        </w:rPr>
        <w:t>22</w:t>
      </w:r>
      <w:r>
        <w:rPr>
          <w:rFonts w:hint="default" w:eastAsia="仿宋_GB2312"/>
          <w:color w:val="auto"/>
          <w:sz w:val="32"/>
          <w:szCs w:val="32"/>
          <w:lang w:val="en-US" w:eastAsia="zh-CN"/>
        </w:rPr>
        <w:t>年减少</w:t>
      </w:r>
      <w:r>
        <w:rPr>
          <w:rFonts w:hint="eastAsia" w:eastAsia="仿宋_GB2312"/>
          <w:color w:val="auto"/>
          <w:sz w:val="32"/>
          <w:szCs w:val="32"/>
          <w:lang w:val="en-US" w:eastAsia="zh-CN"/>
        </w:rPr>
        <w:t>（或持平）</w:t>
      </w:r>
      <w:r>
        <w:rPr>
          <w:rFonts w:hint="eastAsia" w:eastAsia="仿宋_GB2312"/>
          <w:color w:val="auto"/>
          <w:sz w:val="32"/>
          <w:szCs w:val="32"/>
          <w:u w:val="single"/>
          <w:lang w:val="en-US" w:eastAsia="zh-CN"/>
        </w:rPr>
        <w:t xml:space="preserve"> 0.4 </w:t>
      </w:r>
      <w:r>
        <w:rPr>
          <w:rFonts w:hint="default" w:eastAsia="仿宋_GB2312"/>
          <w:color w:val="auto"/>
          <w:sz w:val="32"/>
          <w:szCs w:val="32"/>
          <w:lang w:val="en-US" w:eastAsia="zh-CN"/>
        </w:rPr>
        <w:t>万元，主要是厉行节约，规范管理，进一步压缩</w:t>
      </w:r>
      <w:r>
        <w:rPr>
          <w:rFonts w:hint="eastAsia" w:eastAsia="仿宋_GB2312"/>
          <w:color w:val="auto"/>
          <w:sz w:val="32"/>
          <w:szCs w:val="32"/>
          <w:lang w:val="en-US" w:eastAsia="zh-CN"/>
        </w:rPr>
        <w:t>“</w:t>
      </w:r>
      <w:r>
        <w:rPr>
          <w:rFonts w:hint="default" w:eastAsia="仿宋_GB2312"/>
          <w:color w:val="auto"/>
          <w:sz w:val="32"/>
          <w:szCs w:val="32"/>
          <w:lang w:val="en-US" w:eastAsia="zh-CN"/>
        </w:rPr>
        <w:t>三公</w:t>
      </w:r>
      <w:r>
        <w:rPr>
          <w:rFonts w:hint="eastAsia" w:eastAsia="仿宋_GB2312"/>
          <w:color w:val="auto"/>
          <w:sz w:val="32"/>
          <w:szCs w:val="32"/>
          <w:lang w:val="en-US" w:eastAsia="zh-CN"/>
        </w:rPr>
        <w:t>”</w:t>
      </w:r>
      <w:r>
        <w:rPr>
          <w:rFonts w:hint="default" w:eastAsia="仿宋_GB2312"/>
          <w:color w:val="auto"/>
          <w:sz w:val="32"/>
          <w:szCs w:val="32"/>
          <w:lang w:val="en-US" w:eastAsia="zh-CN"/>
        </w:rPr>
        <w:t>经费。</w:t>
      </w:r>
    </w:p>
    <w:p>
      <w:pPr>
        <w:widowControl/>
        <w:spacing w:line="600" w:lineRule="exact"/>
        <w:ind w:firstLine="660"/>
        <w:jc w:val="left"/>
        <w:rPr>
          <w:rFonts w:hint="eastAsia" w:eastAsia="仿宋_GB2312"/>
          <w:color w:val="auto"/>
          <w:sz w:val="32"/>
          <w:szCs w:val="32"/>
          <w:lang w:val="en-US" w:eastAsia="zh-CN"/>
        </w:rPr>
      </w:pPr>
      <w:r>
        <w:rPr>
          <w:rFonts w:hint="eastAsia" w:eastAsia="仿宋_GB2312"/>
          <w:color w:val="auto"/>
          <w:sz w:val="32"/>
          <w:szCs w:val="32"/>
          <w:lang w:val="en-US" w:eastAsia="zh-CN"/>
        </w:rPr>
        <w:t>3、一般性支出情况：</w:t>
      </w:r>
    </w:p>
    <w:p>
      <w:pPr>
        <w:widowControl/>
        <w:spacing w:line="600" w:lineRule="exact"/>
        <w:ind w:firstLine="660"/>
        <w:jc w:val="left"/>
        <w:rPr>
          <w:rFonts w:hint="eastAsia" w:eastAsia="仿宋_GB2312"/>
          <w:color w:val="auto"/>
          <w:sz w:val="32"/>
          <w:szCs w:val="32"/>
          <w:lang w:val="en-US" w:eastAsia="zh-CN"/>
        </w:rPr>
      </w:pPr>
      <w:r>
        <w:rPr>
          <w:rFonts w:hint="eastAsia" w:eastAsia="仿宋_GB2312"/>
          <w:color w:val="auto"/>
          <w:sz w:val="32"/>
          <w:szCs w:val="32"/>
          <w:lang w:val="en-US" w:eastAsia="zh-CN"/>
        </w:rPr>
        <w:t>2023年本部门会议费预算</w:t>
      </w:r>
      <w:r>
        <w:rPr>
          <w:rFonts w:hint="eastAsia" w:eastAsia="仿宋_GB2312"/>
          <w:color w:val="auto"/>
          <w:sz w:val="32"/>
          <w:szCs w:val="32"/>
          <w:u w:val="single"/>
          <w:lang w:val="en-US" w:eastAsia="zh-CN"/>
        </w:rPr>
        <w:t xml:space="preserve"> 0</w:t>
      </w:r>
      <w:r>
        <w:rPr>
          <w:rFonts w:hint="eastAsia" w:eastAsia="仿宋_GB2312"/>
          <w:color w:val="auto"/>
          <w:sz w:val="32"/>
          <w:szCs w:val="32"/>
          <w:lang w:val="en-US" w:eastAsia="zh-CN"/>
        </w:rPr>
        <w:t>万元，培训费预算</w:t>
      </w:r>
      <w:r>
        <w:rPr>
          <w:rFonts w:hint="eastAsia" w:eastAsia="仿宋_GB2312"/>
          <w:color w:val="auto"/>
          <w:sz w:val="32"/>
          <w:szCs w:val="32"/>
          <w:u w:val="single"/>
          <w:lang w:val="en-US" w:eastAsia="zh-CN"/>
        </w:rPr>
        <w:t xml:space="preserve"> 0 </w:t>
      </w:r>
      <w:r>
        <w:rPr>
          <w:rFonts w:hint="eastAsia" w:eastAsia="仿宋_GB2312"/>
          <w:color w:val="auto"/>
          <w:sz w:val="32"/>
          <w:szCs w:val="32"/>
          <w:lang w:val="en-US" w:eastAsia="zh-CN"/>
        </w:rPr>
        <w:t xml:space="preserve"> 万元，，未计划举办节庆、晚会、论坛、赛事活动。</w:t>
      </w:r>
    </w:p>
    <w:p>
      <w:pPr>
        <w:widowControl/>
        <w:spacing w:line="600" w:lineRule="exact"/>
        <w:ind w:firstLine="660"/>
        <w:jc w:val="left"/>
        <w:rPr>
          <w:rFonts w:hint="eastAsia" w:eastAsia="仿宋_GB2312"/>
          <w:color w:val="auto"/>
          <w:sz w:val="32"/>
          <w:szCs w:val="32"/>
          <w:lang w:val="en-US" w:eastAsia="zh-CN"/>
        </w:rPr>
      </w:pPr>
      <w:r>
        <w:rPr>
          <w:rFonts w:hint="eastAsia" w:eastAsia="仿宋_GB2312"/>
          <w:color w:val="auto"/>
          <w:sz w:val="32"/>
          <w:szCs w:val="32"/>
          <w:lang w:val="en-US" w:eastAsia="zh-CN"/>
        </w:rPr>
        <w:t>4、</w:t>
      </w:r>
      <w:r>
        <w:rPr>
          <w:rFonts w:hint="default" w:eastAsia="仿宋_GB2312"/>
          <w:color w:val="auto"/>
          <w:sz w:val="32"/>
          <w:szCs w:val="32"/>
          <w:lang w:val="en-US" w:eastAsia="zh-CN"/>
        </w:rPr>
        <w:t>政府采购情况</w:t>
      </w:r>
    </w:p>
    <w:p>
      <w:pPr>
        <w:widowControl/>
        <w:spacing w:line="600" w:lineRule="exact"/>
        <w:ind w:firstLine="660"/>
        <w:jc w:val="left"/>
        <w:rPr>
          <w:rFonts w:hint="default" w:ascii="仿宋_GB2312" w:hAnsi="Arial" w:eastAsia="仿宋_GB2312" w:cs="仿宋_GB2312"/>
          <w:color w:val="auto"/>
          <w:kern w:val="2"/>
          <w:sz w:val="32"/>
          <w:szCs w:val="32"/>
          <w:shd w:val="clear" w:color="auto" w:fill="F6F6F6"/>
          <w:lang w:val="en-US" w:eastAsia="zh-CN" w:bidi="ar"/>
        </w:rPr>
      </w:pPr>
      <w:r>
        <w:rPr>
          <w:rFonts w:hint="default" w:eastAsia="仿宋_GB2312"/>
          <w:color w:val="auto"/>
          <w:sz w:val="32"/>
          <w:szCs w:val="32"/>
          <w:lang w:val="en-US" w:eastAsia="zh-CN"/>
        </w:rPr>
        <w:t>20</w:t>
      </w:r>
      <w:r>
        <w:rPr>
          <w:rFonts w:hint="eastAsia" w:eastAsia="仿宋_GB2312"/>
          <w:color w:val="auto"/>
          <w:sz w:val="32"/>
          <w:szCs w:val="32"/>
          <w:lang w:val="en-US" w:eastAsia="zh-CN"/>
        </w:rPr>
        <w:t>23</w:t>
      </w:r>
      <w:r>
        <w:rPr>
          <w:rFonts w:hint="default" w:eastAsia="仿宋_GB2312"/>
          <w:color w:val="auto"/>
          <w:sz w:val="32"/>
          <w:szCs w:val="32"/>
          <w:lang w:val="en-US" w:eastAsia="zh-CN"/>
        </w:rPr>
        <w:t>年</w:t>
      </w:r>
      <w:r>
        <w:rPr>
          <w:rFonts w:hint="eastAsia" w:eastAsia="仿宋_GB2312"/>
          <w:color w:val="auto"/>
          <w:sz w:val="32"/>
          <w:szCs w:val="32"/>
          <w:lang w:val="en-US" w:eastAsia="zh-CN"/>
        </w:rPr>
        <w:t>本部门</w:t>
      </w:r>
      <w:r>
        <w:rPr>
          <w:rFonts w:hint="default" w:eastAsia="仿宋_GB2312"/>
          <w:color w:val="auto"/>
          <w:sz w:val="32"/>
          <w:szCs w:val="32"/>
          <w:lang w:val="en-US" w:eastAsia="zh-CN"/>
        </w:rPr>
        <w:t>政府采购预算总额</w:t>
      </w:r>
      <w:r>
        <w:rPr>
          <w:rFonts w:hint="eastAsia" w:eastAsia="仿宋_GB2312"/>
          <w:color w:val="auto"/>
          <w:sz w:val="32"/>
          <w:szCs w:val="32"/>
          <w:u w:val="single"/>
          <w:lang w:val="en-US" w:eastAsia="zh-CN"/>
        </w:rPr>
        <w:t xml:space="preserve"> 334.7 </w:t>
      </w:r>
      <w:r>
        <w:rPr>
          <w:rFonts w:hint="default" w:eastAsia="仿宋_GB2312"/>
          <w:color w:val="auto"/>
          <w:sz w:val="32"/>
          <w:szCs w:val="32"/>
          <w:lang w:val="en-US" w:eastAsia="zh-CN"/>
        </w:rPr>
        <w:t>万元，其中，</w:t>
      </w:r>
      <w:r>
        <w:rPr>
          <w:rFonts w:eastAsia="仿宋_GB2312"/>
          <w:color w:val="auto"/>
          <w:sz w:val="32"/>
          <w:szCs w:val="32"/>
        </w:rPr>
        <w:t>货物类采购预算</w:t>
      </w:r>
      <w:r>
        <w:rPr>
          <w:rFonts w:eastAsia="仿宋_GB2312"/>
          <w:color w:val="auto"/>
          <w:sz w:val="32"/>
          <w:szCs w:val="32"/>
          <w:u w:val="single"/>
        </w:rPr>
        <w:t xml:space="preserve"> </w:t>
      </w:r>
      <w:r>
        <w:rPr>
          <w:rFonts w:hint="eastAsia" w:eastAsia="仿宋_GB2312"/>
          <w:color w:val="auto"/>
          <w:sz w:val="32"/>
          <w:szCs w:val="32"/>
          <w:u w:val="single"/>
          <w:lang w:val="en-US" w:eastAsia="zh-CN"/>
        </w:rPr>
        <w:t>260.7</w:t>
      </w:r>
      <w:r>
        <w:rPr>
          <w:rFonts w:eastAsia="仿宋_GB2312"/>
          <w:color w:val="auto"/>
          <w:sz w:val="32"/>
          <w:szCs w:val="32"/>
        </w:rPr>
        <w:t>万元；工程类采购预算</w:t>
      </w:r>
      <w:r>
        <w:rPr>
          <w:rFonts w:eastAsia="仿宋_GB2312"/>
          <w:color w:val="auto"/>
          <w:sz w:val="32"/>
          <w:szCs w:val="32"/>
          <w:u w:val="single"/>
        </w:rPr>
        <w:t xml:space="preserve"> </w:t>
      </w:r>
      <w:r>
        <w:rPr>
          <w:rFonts w:hint="eastAsia" w:eastAsia="仿宋_GB2312"/>
          <w:color w:val="auto"/>
          <w:sz w:val="32"/>
          <w:szCs w:val="32"/>
          <w:u w:val="single"/>
          <w:lang w:val="en-US" w:eastAsia="zh-CN"/>
        </w:rPr>
        <w:t>0</w:t>
      </w:r>
      <w:r>
        <w:rPr>
          <w:rFonts w:eastAsia="仿宋_GB2312"/>
          <w:color w:val="auto"/>
          <w:sz w:val="32"/>
          <w:szCs w:val="32"/>
          <w:u w:val="single"/>
        </w:rPr>
        <w:t xml:space="preserve"> </w:t>
      </w:r>
      <w:r>
        <w:rPr>
          <w:rFonts w:eastAsia="仿宋_GB2312"/>
          <w:color w:val="auto"/>
          <w:sz w:val="32"/>
          <w:szCs w:val="32"/>
        </w:rPr>
        <w:t>万元；服务类采购预算</w:t>
      </w:r>
      <w:r>
        <w:rPr>
          <w:rFonts w:eastAsia="仿宋_GB2312"/>
          <w:color w:val="auto"/>
          <w:sz w:val="32"/>
          <w:szCs w:val="32"/>
          <w:u w:val="single"/>
        </w:rPr>
        <w:t xml:space="preserve"> </w:t>
      </w:r>
      <w:r>
        <w:rPr>
          <w:rFonts w:hint="eastAsia" w:eastAsia="仿宋_GB2312"/>
          <w:color w:val="auto"/>
          <w:sz w:val="32"/>
          <w:szCs w:val="32"/>
          <w:u w:val="single"/>
          <w:lang w:val="en-US" w:eastAsia="zh-CN"/>
        </w:rPr>
        <w:t>74.0</w:t>
      </w:r>
      <w:r>
        <w:rPr>
          <w:rFonts w:eastAsia="仿宋_GB2312"/>
          <w:color w:val="auto"/>
          <w:sz w:val="32"/>
          <w:szCs w:val="32"/>
          <w:u w:val="single"/>
        </w:rPr>
        <w:t xml:space="preserve">  </w:t>
      </w:r>
      <w:r>
        <w:rPr>
          <w:rFonts w:eastAsia="仿宋_GB2312"/>
          <w:color w:val="auto"/>
          <w:sz w:val="32"/>
          <w:szCs w:val="32"/>
        </w:rPr>
        <w:t>万元。</w:t>
      </w:r>
    </w:p>
    <w:p>
      <w:pPr>
        <w:widowControl/>
        <w:spacing w:line="600" w:lineRule="exact"/>
        <w:ind w:firstLine="660"/>
        <w:jc w:val="left"/>
        <w:rPr>
          <w:rFonts w:hint="default" w:eastAsia="仿宋_GB2312"/>
          <w:color w:val="auto"/>
          <w:sz w:val="32"/>
          <w:szCs w:val="32"/>
          <w:lang w:val="en-US" w:eastAsia="zh-CN"/>
        </w:rPr>
      </w:pPr>
      <w:r>
        <w:rPr>
          <w:rFonts w:hint="eastAsia" w:eastAsia="仿宋_GB2312"/>
          <w:color w:val="auto"/>
          <w:sz w:val="32"/>
          <w:szCs w:val="32"/>
          <w:lang w:val="en-US" w:eastAsia="zh-CN"/>
        </w:rPr>
        <w:t>5、国有资产占用使用及新增资产配置情况</w:t>
      </w:r>
    </w:p>
    <w:p>
      <w:pPr>
        <w:widowControl/>
        <w:numPr>
          <w:ilvl w:val="0"/>
          <w:numId w:val="0"/>
        </w:numPr>
        <w:spacing w:line="600" w:lineRule="exact"/>
        <w:ind w:firstLine="640" w:firstLineChars="200"/>
        <w:jc w:val="left"/>
        <w:rPr>
          <w:rFonts w:hint="default" w:ascii="仿宋_GB2312" w:hAnsi="Arial" w:eastAsia="仿宋_GB2312" w:cs="仿宋_GB2312"/>
          <w:color w:val="auto"/>
          <w:kern w:val="2"/>
          <w:sz w:val="32"/>
          <w:szCs w:val="32"/>
          <w:shd w:val="clear" w:color="auto" w:fill="F6F6F6"/>
          <w:lang w:val="en-US" w:eastAsia="zh-CN" w:bidi="ar"/>
        </w:rPr>
      </w:pPr>
      <w:r>
        <w:rPr>
          <w:rFonts w:eastAsia="仿宋_GB2312"/>
          <w:color w:val="auto"/>
          <w:sz w:val="32"/>
          <w:szCs w:val="32"/>
        </w:rPr>
        <w:t>截至202</w:t>
      </w:r>
      <w:r>
        <w:rPr>
          <w:rFonts w:hint="eastAsia" w:eastAsia="仿宋_GB2312"/>
          <w:color w:val="auto"/>
          <w:sz w:val="32"/>
          <w:szCs w:val="32"/>
          <w:lang w:val="en-US" w:eastAsia="zh-CN"/>
        </w:rPr>
        <w:t>2</w:t>
      </w:r>
      <w:r>
        <w:rPr>
          <w:rFonts w:eastAsia="仿宋_GB2312"/>
          <w:color w:val="auto"/>
          <w:sz w:val="32"/>
          <w:szCs w:val="32"/>
        </w:rPr>
        <w:t>年12月底，本部门</w:t>
      </w:r>
      <w:r>
        <w:rPr>
          <w:rFonts w:eastAsia="仿宋_GB2312"/>
          <w:bCs/>
          <w:color w:val="auto"/>
          <w:kern w:val="0"/>
          <w:sz w:val="32"/>
          <w:szCs w:val="32"/>
        </w:rPr>
        <w:t>共有公务用车</w:t>
      </w:r>
      <w:r>
        <w:rPr>
          <w:rFonts w:eastAsia="仿宋_GB2312"/>
          <w:bCs/>
          <w:color w:val="auto"/>
          <w:kern w:val="0"/>
          <w:sz w:val="32"/>
          <w:szCs w:val="32"/>
          <w:u w:val="single"/>
        </w:rPr>
        <w:t xml:space="preserve"> </w:t>
      </w:r>
      <w:r>
        <w:rPr>
          <w:rFonts w:hint="eastAsia" w:eastAsia="仿宋_GB2312"/>
          <w:bCs/>
          <w:color w:val="auto"/>
          <w:kern w:val="0"/>
          <w:sz w:val="32"/>
          <w:szCs w:val="32"/>
          <w:u w:val="single"/>
          <w:lang w:val="en-US" w:eastAsia="zh-CN"/>
        </w:rPr>
        <w:t>0</w:t>
      </w:r>
      <w:r>
        <w:rPr>
          <w:rFonts w:eastAsia="仿宋_GB2312"/>
          <w:bCs/>
          <w:color w:val="auto"/>
          <w:kern w:val="0"/>
          <w:sz w:val="32"/>
          <w:szCs w:val="32"/>
        </w:rPr>
        <w:t>辆，其中，机要通信用车</w:t>
      </w:r>
      <w:r>
        <w:rPr>
          <w:rFonts w:eastAsia="仿宋_GB2312"/>
          <w:bCs/>
          <w:color w:val="auto"/>
          <w:kern w:val="0"/>
          <w:sz w:val="32"/>
          <w:szCs w:val="32"/>
          <w:u w:val="single"/>
        </w:rPr>
        <w:t xml:space="preserve"> </w:t>
      </w:r>
      <w:r>
        <w:rPr>
          <w:rFonts w:hint="eastAsia" w:eastAsia="仿宋_GB2312"/>
          <w:bCs/>
          <w:color w:val="auto"/>
          <w:kern w:val="0"/>
          <w:sz w:val="32"/>
          <w:szCs w:val="32"/>
          <w:u w:val="single"/>
          <w:lang w:val="en-US" w:eastAsia="zh-CN"/>
        </w:rPr>
        <w:t>0</w:t>
      </w:r>
      <w:r>
        <w:rPr>
          <w:rFonts w:eastAsia="仿宋_GB2312"/>
          <w:bCs/>
          <w:color w:val="auto"/>
          <w:kern w:val="0"/>
          <w:sz w:val="32"/>
          <w:szCs w:val="32"/>
          <w:u w:val="single"/>
        </w:rPr>
        <w:t xml:space="preserve"> </w:t>
      </w:r>
      <w:r>
        <w:rPr>
          <w:rFonts w:eastAsia="仿宋_GB2312"/>
          <w:bCs/>
          <w:color w:val="auto"/>
          <w:kern w:val="0"/>
          <w:sz w:val="32"/>
          <w:szCs w:val="32"/>
        </w:rPr>
        <w:t>辆，应急保障用车</w:t>
      </w:r>
      <w:r>
        <w:rPr>
          <w:rFonts w:eastAsia="仿宋_GB2312"/>
          <w:bCs/>
          <w:color w:val="auto"/>
          <w:kern w:val="0"/>
          <w:sz w:val="32"/>
          <w:szCs w:val="32"/>
          <w:u w:val="single"/>
        </w:rPr>
        <w:t xml:space="preserve"> </w:t>
      </w:r>
      <w:r>
        <w:rPr>
          <w:rFonts w:hint="eastAsia" w:eastAsia="仿宋_GB2312"/>
          <w:bCs/>
          <w:color w:val="auto"/>
          <w:kern w:val="0"/>
          <w:sz w:val="32"/>
          <w:szCs w:val="32"/>
          <w:u w:val="single"/>
          <w:lang w:val="en-US" w:eastAsia="zh-CN"/>
        </w:rPr>
        <w:t>1</w:t>
      </w:r>
      <w:r>
        <w:rPr>
          <w:rFonts w:eastAsia="仿宋_GB2312"/>
          <w:bCs/>
          <w:color w:val="auto"/>
          <w:kern w:val="0"/>
          <w:sz w:val="32"/>
          <w:szCs w:val="32"/>
        </w:rPr>
        <w:t>辆，执法执勤用车</w:t>
      </w:r>
      <w:r>
        <w:rPr>
          <w:rFonts w:eastAsia="仿宋_GB2312"/>
          <w:bCs/>
          <w:color w:val="auto"/>
          <w:kern w:val="0"/>
          <w:sz w:val="32"/>
          <w:szCs w:val="32"/>
          <w:u w:val="single"/>
        </w:rPr>
        <w:t xml:space="preserve"> </w:t>
      </w:r>
      <w:r>
        <w:rPr>
          <w:rFonts w:hint="eastAsia" w:eastAsia="仿宋_GB2312"/>
          <w:bCs/>
          <w:color w:val="auto"/>
          <w:kern w:val="0"/>
          <w:sz w:val="32"/>
          <w:szCs w:val="32"/>
          <w:u w:val="single"/>
          <w:lang w:val="en-US" w:eastAsia="zh-CN"/>
        </w:rPr>
        <w:t>0</w:t>
      </w:r>
      <w:r>
        <w:rPr>
          <w:rFonts w:eastAsia="仿宋_GB2312"/>
          <w:bCs/>
          <w:color w:val="auto"/>
          <w:kern w:val="0"/>
          <w:sz w:val="32"/>
          <w:szCs w:val="32"/>
          <w:u w:val="single"/>
        </w:rPr>
        <w:t xml:space="preserve"> </w:t>
      </w:r>
      <w:r>
        <w:rPr>
          <w:rFonts w:eastAsia="仿宋_GB2312"/>
          <w:bCs/>
          <w:color w:val="auto"/>
          <w:kern w:val="0"/>
          <w:sz w:val="32"/>
          <w:szCs w:val="32"/>
        </w:rPr>
        <w:t>辆，特种专业技术用车</w:t>
      </w:r>
      <w:r>
        <w:rPr>
          <w:rFonts w:eastAsia="仿宋_GB2312"/>
          <w:bCs/>
          <w:color w:val="auto"/>
          <w:kern w:val="0"/>
          <w:sz w:val="32"/>
          <w:szCs w:val="32"/>
          <w:u w:val="single"/>
        </w:rPr>
        <w:t xml:space="preserve"> </w:t>
      </w:r>
      <w:r>
        <w:rPr>
          <w:rFonts w:hint="eastAsia" w:eastAsia="仿宋_GB2312"/>
          <w:bCs/>
          <w:color w:val="auto"/>
          <w:kern w:val="0"/>
          <w:sz w:val="32"/>
          <w:szCs w:val="32"/>
          <w:u w:val="single"/>
          <w:lang w:val="en-US" w:eastAsia="zh-CN"/>
        </w:rPr>
        <w:t>0</w:t>
      </w:r>
      <w:r>
        <w:rPr>
          <w:rFonts w:eastAsia="仿宋_GB2312"/>
          <w:bCs/>
          <w:color w:val="auto"/>
          <w:kern w:val="0"/>
          <w:sz w:val="32"/>
          <w:szCs w:val="32"/>
        </w:rPr>
        <w:t>辆，其他按照规定配备的公务用车</w:t>
      </w:r>
      <w:r>
        <w:rPr>
          <w:rFonts w:eastAsia="仿宋_GB2312"/>
          <w:bCs/>
          <w:color w:val="auto"/>
          <w:kern w:val="0"/>
          <w:sz w:val="32"/>
          <w:szCs w:val="32"/>
          <w:u w:val="single"/>
        </w:rPr>
        <w:t xml:space="preserve"> </w:t>
      </w:r>
      <w:r>
        <w:rPr>
          <w:rFonts w:hint="eastAsia" w:eastAsia="仿宋_GB2312"/>
          <w:bCs/>
          <w:color w:val="auto"/>
          <w:kern w:val="0"/>
          <w:sz w:val="32"/>
          <w:szCs w:val="32"/>
          <w:u w:val="single"/>
          <w:lang w:val="en-US" w:eastAsia="zh-CN"/>
        </w:rPr>
        <w:t>0</w:t>
      </w:r>
      <w:r>
        <w:rPr>
          <w:rFonts w:eastAsia="仿宋_GB2312"/>
          <w:bCs/>
          <w:color w:val="auto"/>
          <w:kern w:val="0"/>
          <w:sz w:val="32"/>
          <w:szCs w:val="32"/>
        </w:rPr>
        <w:t>辆；单位价值50万元以上通用设备</w:t>
      </w:r>
      <w:r>
        <w:rPr>
          <w:rFonts w:eastAsia="仿宋_GB2312"/>
          <w:bCs/>
          <w:color w:val="auto"/>
          <w:kern w:val="0"/>
          <w:sz w:val="32"/>
          <w:szCs w:val="32"/>
          <w:u w:val="single"/>
        </w:rPr>
        <w:t xml:space="preserve"> </w:t>
      </w:r>
      <w:r>
        <w:rPr>
          <w:rFonts w:hint="eastAsia" w:eastAsia="仿宋_GB2312"/>
          <w:bCs/>
          <w:color w:val="auto"/>
          <w:kern w:val="0"/>
          <w:sz w:val="32"/>
          <w:szCs w:val="32"/>
          <w:u w:val="single"/>
          <w:lang w:val="en-US" w:eastAsia="zh-CN"/>
        </w:rPr>
        <w:t>0</w:t>
      </w:r>
      <w:r>
        <w:rPr>
          <w:rFonts w:eastAsia="仿宋_GB2312"/>
          <w:bCs/>
          <w:color w:val="auto"/>
          <w:kern w:val="0"/>
          <w:sz w:val="32"/>
          <w:szCs w:val="32"/>
        </w:rPr>
        <w:t>台，单位价值100万元以上专用设备</w:t>
      </w:r>
      <w:r>
        <w:rPr>
          <w:rFonts w:eastAsia="仿宋_GB2312"/>
          <w:bCs/>
          <w:color w:val="auto"/>
          <w:kern w:val="0"/>
          <w:sz w:val="32"/>
          <w:szCs w:val="32"/>
          <w:u w:val="single"/>
        </w:rPr>
        <w:t xml:space="preserve"> </w:t>
      </w:r>
      <w:r>
        <w:rPr>
          <w:rFonts w:hint="eastAsia" w:eastAsia="仿宋_GB2312"/>
          <w:bCs/>
          <w:color w:val="auto"/>
          <w:kern w:val="0"/>
          <w:sz w:val="32"/>
          <w:szCs w:val="32"/>
          <w:u w:val="single"/>
          <w:lang w:val="en-US" w:eastAsia="zh-CN"/>
        </w:rPr>
        <w:t>0</w:t>
      </w:r>
      <w:r>
        <w:rPr>
          <w:rFonts w:eastAsia="仿宋_GB2312"/>
          <w:bCs/>
          <w:color w:val="auto"/>
          <w:kern w:val="0"/>
          <w:sz w:val="32"/>
          <w:szCs w:val="32"/>
        </w:rPr>
        <w:t>台。</w:t>
      </w:r>
      <w:r>
        <w:rPr>
          <w:rFonts w:hint="eastAsia" w:eastAsia="仿宋_GB2312"/>
          <w:bCs/>
          <w:color w:val="auto"/>
          <w:kern w:val="0"/>
          <w:sz w:val="32"/>
          <w:szCs w:val="32"/>
          <w:lang w:val="en-US" w:eastAsia="zh-CN"/>
        </w:rPr>
        <w:t>2023</w:t>
      </w:r>
      <w:r>
        <w:rPr>
          <w:rFonts w:eastAsia="仿宋_GB2312"/>
          <w:bCs/>
          <w:color w:val="auto"/>
          <w:kern w:val="0"/>
          <w:sz w:val="32"/>
          <w:szCs w:val="32"/>
        </w:rPr>
        <w:t>年拟新增配置公务用车</w:t>
      </w:r>
      <w:r>
        <w:rPr>
          <w:rFonts w:eastAsia="仿宋_GB2312"/>
          <w:bCs/>
          <w:color w:val="auto"/>
          <w:kern w:val="0"/>
          <w:sz w:val="32"/>
          <w:szCs w:val="32"/>
          <w:u w:val="single"/>
        </w:rPr>
        <w:t xml:space="preserve"> </w:t>
      </w:r>
      <w:r>
        <w:rPr>
          <w:rFonts w:hint="eastAsia" w:eastAsia="仿宋_GB2312"/>
          <w:bCs/>
          <w:color w:val="auto"/>
          <w:kern w:val="0"/>
          <w:sz w:val="32"/>
          <w:szCs w:val="32"/>
          <w:u w:val="single"/>
          <w:lang w:val="en-US" w:eastAsia="zh-CN"/>
        </w:rPr>
        <w:t>0</w:t>
      </w:r>
      <w:r>
        <w:rPr>
          <w:rFonts w:eastAsia="仿宋_GB2312"/>
          <w:bCs/>
          <w:color w:val="auto"/>
          <w:kern w:val="0"/>
          <w:sz w:val="32"/>
          <w:szCs w:val="32"/>
          <w:u w:val="single"/>
        </w:rPr>
        <w:t xml:space="preserve"> </w:t>
      </w:r>
      <w:r>
        <w:rPr>
          <w:rFonts w:eastAsia="仿宋_GB2312"/>
          <w:bCs/>
          <w:color w:val="auto"/>
          <w:kern w:val="0"/>
          <w:sz w:val="32"/>
          <w:szCs w:val="32"/>
        </w:rPr>
        <w:t>辆，其中，机要通信用车</w:t>
      </w:r>
      <w:r>
        <w:rPr>
          <w:rFonts w:eastAsia="仿宋_GB2312"/>
          <w:bCs/>
          <w:color w:val="auto"/>
          <w:kern w:val="0"/>
          <w:sz w:val="32"/>
          <w:szCs w:val="32"/>
          <w:u w:val="single"/>
        </w:rPr>
        <w:t xml:space="preserve"> </w:t>
      </w:r>
      <w:r>
        <w:rPr>
          <w:rFonts w:hint="eastAsia" w:eastAsia="仿宋_GB2312"/>
          <w:bCs/>
          <w:color w:val="auto"/>
          <w:kern w:val="0"/>
          <w:sz w:val="32"/>
          <w:szCs w:val="32"/>
          <w:u w:val="single"/>
          <w:lang w:val="en-US" w:eastAsia="zh-CN"/>
        </w:rPr>
        <w:t>0</w:t>
      </w:r>
      <w:r>
        <w:rPr>
          <w:rFonts w:eastAsia="仿宋_GB2312"/>
          <w:bCs/>
          <w:color w:val="auto"/>
          <w:kern w:val="0"/>
          <w:sz w:val="32"/>
          <w:szCs w:val="32"/>
          <w:u w:val="single"/>
        </w:rPr>
        <w:t xml:space="preserve"> </w:t>
      </w:r>
      <w:r>
        <w:rPr>
          <w:rFonts w:eastAsia="仿宋_GB2312"/>
          <w:bCs/>
          <w:color w:val="auto"/>
          <w:kern w:val="0"/>
          <w:sz w:val="32"/>
          <w:szCs w:val="32"/>
        </w:rPr>
        <w:t>辆，应急保障用车</w:t>
      </w:r>
      <w:r>
        <w:rPr>
          <w:rFonts w:eastAsia="仿宋_GB2312"/>
          <w:bCs/>
          <w:color w:val="auto"/>
          <w:kern w:val="0"/>
          <w:sz w:val="32"/>
          <w:szCs w:val="32"/>
          <w:u w:val="single"/>
        </w:rPr>
        <w:t xml:space="preserve"> </w:t>
      </w:r>
      <w:r>
        <w:rPr>
          <w:rFonts w:hint="eastAsia" w:eastAsia="仿宋_GB2312"/>
          <w:bCs/>
          <w:color w:val="auto"/>
          <w:kern w:val="0"/>
          <w:sz w:val="32"/>
          <w:szCs w:val="32"/>
          <w:u w:val="single"/>
          <w:lang w:val="en-US" w:eastAsia="zh-CN"/>
        </w:rPr>
        <w:t>0</w:t>
      </w:r>
      <w:r>
        <w:rPr>
          <w:rFonts w:eastAsia="仿宋_GB2312"/>
          <w:bCs/>
          <w:color w:val="auto"/>
          <w:kern w:val="0"/>
          <w:sz w:val="32"/>
          <w:szCs w:val="32"/>
          <w:u w:val="single"/>
        </w:rPr>
        <w:t xml:space="preserve"> </w:t>
      </w:r>
      <w:r>
        <w:rPr>
          <w:rFonts w:eastAsia="仿宋_GB2312"/>
          <w:bCs/>
          <w:color w:val="auto"/>
          <w:kern w:val="0"/>
          <w:sz w:val="32"/>
          <w:szCs w:val="32"/>
        </w:rPr>
        <w:t>辆，执法执勤用车</w:t>
      </w:r>
      <w:r>
        <w:rPr>
          <w:rFonts w:eastAsia="仿宋_GB2312"/>
          <w:bCs/>
          <w:color w:val="auto"/>
          <w:kern w:val="0"/>
          <w:sz w:val="32"/>
          <w:szCs w:val="32"/>
          <w:u w:val="single"/>
        </w:rPr>
        <w:t xml:space="preserve"> </w:t>
      </w:r>
      <w:r>
        <w:rPr>
          <w:rFonts w:hint="eastAsia" w:eastAsia="仿宋_GB2312"/>
          <w:bCs/>
          <w:color w:val="auto"/>
          <w:kern w:val="0"/>
          <w:sz w:val="32"/>
          <w:szCs w:val="32"/>
          <w:u w:val="single"/>
          <w:lang w:val="en-US" w:eastAsia="zh-CN"/>
        </w:rPr>
        <w:t>0</w:t>
      </w:r>
      <w:r>
        <w:rPr>
          <w:rFonts w:eastAsia="仿宋_GB2312"/>
          <w:bCs/>
          <w:color w:val="auto"/>
          <w:kern w:val="0"/>
          <w:sz w:val="32"/>
          <w:szCs w:val="32"/>
          <w:u w:val="single"/>
        </w:rPr>
        <w:t xml:space="preserve"> </w:t>
      </w:r>
      <w:r>
        <w:rPr>
          <w:rFonts w:eastAsia="仿宋_GB2312"/>
          <w:bCs/>
          <w:color w:val="auto"/>
          <w:kern w:val="0"/>
          <w:sz w:val="32"/>
          <w:szCs w:val="32"/>
        </w:rPr>
        <w:t>辆，特种专业技术用车</w:t>
      </w:r>
      <w:r>
        <w:rPr>
          <w:rFonts w:eastAsia="仿宋_GB2312"/>
          <w:bCs/>
          <w:color w:val="auto"/>
          <w:kern w:val="0"/>
          <w:sz w:val="32"/>
          <w:szCs w:val="32"/>
          <w:u w:val="single"/>
        </w:rPr>
        <w:t xml:space="preserve"> </w:t>
      </w:r>
      <w:r>
        <w:rPr>
          <w:rFonts w:hint="eastAsia" w:eastAsia="仿宋_GB2312"/>
          <w:bCs/>
          <w:color w:val="auto"/>
          <w:kern w:val="0"/>
          <w:sz w:val="32"/>
          <w:szCs w:val="32"/>
          <w:u w:val="single"/>
          <w:lang w:val="en-US" w:eastAsia="zh-CN"/>
        </w:rPr>
        <w:t>0</w:t>
      </w:r>
      <w:r>
        <w:rPr>
          <w:rFonts w:eastAsia="仿宋_GB2312"/>
          <w:bCs/>
          <w:color w:val="auto"/>
          <w:kern w:val="0"/>
          <w:sz w:val="32"/>
          <w:szCs w:val="32"/>
          <w:u w:val="single"/>
        </w:rPr>
        <w:t xml:space="preserve"> </w:t>
      </w:r>
      <w:r>
        <w:rPr>
          <w:rFonts w:eastAsia="仿宋_GB2312"/>
          <w:bCs/>
          <w:color w:val="auto"/>
          <w:kern w:val="0"/>
          <w:sz w:val="32"/>
          <w:szCs w:val="32"/>
        </w:rPr>
        <w:t>辆，其他按照规定配备的公务用车</w:t>
      </w:r>
      <w:r>
        <w:rPr>
          <w:rFonts w:eastAsia="仿宋_GB2312"/>
          <w:bCs/>
          <w:color w:val="auto"/>
          <w:kern w:val="0"/>
          <w:sz w:val="32"/>
          <w:szCs w:val="32"/>
          <w:u w:val="single"/>
        </w:rPr>
        <w:t xml:space="preserve"> </w:t>
      </w:r>
      <w:r>
        <w:rPr>
          <w:rFonts w:hint="eastAsia" w:eastAsia="仿宋_GB2312"/>
          <w:bCs/>
          <w:color w:val="auto"/>
          <w:kern w:val="0"/>
          <w:sz w:val="32"/>
          <w:szCs w:val="32"/>
          <w:u w:val="single"/>
          <w:lang w:val="en-US" w:eastAsia="zh-CN"/>
        </w:rPr>
        <w:t>0</w:t>
      </w:r>
      <w:r>
        <w:rPr>
          <w:rFonts w:eastAsia="仿宋_GB2312"/>
          <w:bCs/>
          <w:color w:val="auto"/>
          <w:kern w:val="0"/>
          <w:sz w:val="32"/>
          <w:szCs w:val="32"/>
        </w:rPr>
        <w:t>辆；新增配备单位价值50万元以上通用设备</w:t>
      </w:r>
      <w:r>
        <w:rPr>
          <w:rFonts w:eastAsia="仿宋_GB2312"/>
          <w:bCs/>
          <w:color w:val="auto"/>
          <w:kern w:val="0"/>
          <w:sz w:val="32"/>
          <w:szCs w:val="32"/>
          <w:u w:val="single"/>
        </w:rPr>
        <w:t xml:space="preserve"> </w:t>
      </w:r>
      <w:r>
        <w:rPr>
          <w:rFonts w:hint="eastAsia" w:eastAsia="仿宋_GB2312"/>
          <w:bCs/>
          <w:color w:val="auto"/>
          <w:kern w:val="0"/>
          <w:sz w:val="32"/>
          <w:szCs w:val="32"/>
          <w:u w:val="single"/>
          <w:lang w:val="en-US" w:eastAsia="zh-CN"/>
        </w:rPr>
        <w:t>0</w:t>
      </w:r>
      <w:r>
        <w:rPr>
          <w:rFonts w:eastAsia="仿宋_GB2312"/>
          <w:bCs/>
          <w:color w:val="auto"/>
          <w:kern w:val="0"/>
          <w:sz w:val="32"/>
          <w:szCs w:val="32"/>
        </w:rPr>
        <w:t>台，单位价值100万元以上专用设备</w:t>
      </w:r>
      <w:r>
        <w:rPr>
          <w:rFonts w:eastAsia="仿宋_GB2312"/>
          <w:bCs/>
          <w:color w:val="auto"/>
          <w:kern w:val="0"/>
          <w:sz w:val="32"/>
          <w:szCs w:val="32"/>
          <w:u w:val="single"/>
        </w:rPr>
        <w:t xml:space="preserve"> </w:t>
      </w:r>
      <w:r>
        <w:rPr>
          <w:rFonts w:hint="eastAsia" w:eastAsia="仿宋_GB2312"/>
          <w:bCs/>
          <w:color w:val="auto"/>
          <w:kern w:val="0"/>
          <w:sz w:val="32"/>
          <w:szCs w:val="32"/>
          <w:u w:val="single"/>
          <w:lang w:val="en-US" w:eastAsia="zh-CN"/>
        </w:rPr>
        <w:t>0</w:t>
      </w:r>
      <w:r>
        <w:rPr>
          <w:rFonts w:eastAsia="仿宋_GB2312"/>
          <w:bCs/>
          <w:color w:val="auto"/>
          <w:kern w:val="0"/>
          <w:sz w:val="32"/>
          <w:szCs w:val="32"/>
        </w:rPr>
        <w:t>台。</w:t>
      </w:r>
    </w:p>
    <w:p>
      <w:pPr>
        <w:widowControl/>
        <w:spacing w:line="600" w:lineRule="exact"/>
        <w:ind w:firstLine="660"/>
        <w:jc w:val="left"/>
        <w:rPr>
          <w:rFonts w:hint="default" w:eastAsia="仿宋_GB2312"/>
          <w:color w:val="auto"/>
          <w:sz w:val="32"/>
          <w:szCs w:val="32"/>
          <w:lang w:val="en-US" w:eastAsia="zh-CN"/>
        </w:rPr>
      </w:pPr>
      <w:r>
        <w:rPr>
          <w:rFonts w:hint="eastAsia" w:eastAsia="仿宋_GB2312"/>
          <w:color w:val="auto"/>
          <w:sz w:val="32"/>
          <w:szCs w:val="32"/>
          <w:lang w:val="en-US" w:eastAsia="zh-CN"/>
        </w:rPr>
        <w:t>6、</w:t>
      </w:r>
      <w:r>
        <w:rPr>
          <w:rFonts w:hint="default" w:eastAsia="仿宋_GB2312"/>
          <w:color w:val="auto"/>
          <w:sz w:val="32"/>
          <w:szCs w:val="32"/>
          <w:lang w:val="en-US" w:eastAsia="zh-CN"/>
        </w:rPr>
        <w:t>预算绩效目标说明</w:t>
      </w:r>
    </w:p>
    <w:p>
      <w:pPr>
        <w:keepNext w:val="0"/>
        <w:keepLines w:val="0"/>
        <w:widowControl/>
        <w:numPr>
          <w:ilvl w:val="0"/>
          <w:numId w:val="0"/>
        </w:numPr>
        <w:suppressLineNumbers w:val="0"/>
        <w:spacing w:before="0" w:beforeAutospacing="0" w:after="0" w:afterAutospacing="0" w:line="600" w:lineRule="atLeast"/>
        <w:ind w:right="0" w:rightChars="0" w:firstLine="640" w:firstLineChars="200"/>
        <w:jc w:val="left"/>
        <w:rPr>
          <w:rFonts w:hint="default" w:ascii="仿宋_GB2312" w:hAnsi="Arial" w:eastAsia="仿宋_GB2312" w:cs="仿宋_GB2312"/>
          <w:color w:val="auto"/>
          <w:kern w:val="2"/>
          <w:sz w:val="32"/>
          <w:szCs w:val="32"/>
          <w:shd w:val="clear" w:color="auto" w:fill="F6F6F6"/>
          <w:lang w:val="en-US" w:eastAsia="zh-CN" w:bidi="ar"/>
        </w:rPr>
      </w:pPr>
      <w:r>
        <w:rPr>
          <w:rFonts w:hint="default" w:eastAsia="仿宋_GB2312"/>
          <w:color w:val="auto"/>
          <w:sz w:val="32"/>
          <w:szCs w:val="32"/>
          <w:lang w:val="en-US" w:eastAsia="zh-CN"/>
        </w:rPr>
        <w:t>本部门</w:t>
      </w:r>
      <w:r>
        <w:rPr>
          <w:rFonts w:hint="eastAsia" w:eastAsia="仿宋_GB2312"/>
          <w:color w:val="auto"/>
          <w:sz w:val="32"/>
          <w:szCs w:val="32"/>
          <w:lang w:val="en-US" w:eastAsia="zh-CN"/>
        </w:rPr>
        <w:t>所有</w:t>
      </w:r>
      <w:r>
        <w:rPr>
          <w:rFonts w:hint="default" w:eastAsia="仿宋_GB2312"/>
          <w:color w:val="auto"/>
          <w:sz w:val="32"/>
          <w:szCs w:val="32"/>
          <w:lang w:val="en-US" w:eastAsia="zh-CN"/>
        </w:rPr>
        <w:t>支出实行绩效目标管理，纳入20</w:t>
      </w:r>
      <w:r>
        <w:rPr>
          <w:rFonts w:hint="eastAsia" w:eastAsia="仿宋_GB2312"/>
          <w:color w:val="auto"/>
          <w:sz w:val="32"/>
          <w:szCs w:val="32"/>
          <w:lang w:val="en-US" w:eastAsia="zh-CN"/>
        </w:rPr>
        <w:t>23</w:t>
      </w:r>
      <w:r>
        <w:rPr>
          <w:rFonts w:hint="default" w:eastAsia="仿宋_GB2312"/>
          <w:color w:val="auto"/>
          <w:sz w:val="32"/>
          <w:szCs w:val="32"/>
          <w:lang w:val="en-US" w:eastAsia="zh-CN"/>
        </w:rPr>
        <w:t>年部门整体支出绩效目标的金额为</w:t>
      </w:r>
      <w:r>
        <w:rPr>
          <w:rFonts w:hint="eastAsia" w:eastAsia="仿宋_GB2312"/>
          <w:color w:val="auto"/>
          <w:sz w:val="32"/>
          <w:szCs w:val="32"/>
          <w:u w:val="single"/>
          <w:lang w:val="en-US" w:eastAsia="zh-CN"/>
        </w:rPr>
        <w:t>4793.89</w:t>
      </w:r>
      <w:r>
        <w:rPr>
          <w:rFonts w:hint="default" w:eastAsia="仿宋_GB2312"/>
          <w:color w:val="auto"/>
          <w:sz w:val="32"/>
          <w:szCs w:val="32"/>
          <w:lang w:val="en-US" w:eastAsia="zh-CN"/>
        </w:rPr>
        <w:t>万元，其中，基本支出</w:t>
      </w:r>
      <w:r>
        <w:rPr>
          <w:rFonts w:hint="eastAsia" w:eastAsia="仿宋_GB2312"/>
          <w:b w:val="0"/>
          <w:bCs w:val="0"/>
          <w:color w:val="auto"/>
          <w:sz w:val="32"/>
          <w:szCs w:val="32"/>
          <w:u w:val="single"/>
          <w:lang w:val="en-US" w:eastAsia="zh-CN"/>
        </w:rPr>
        <w:t>592.89</w:t>
      </w:r>
      <w:r>
        <w:rPr>
          <w:rFonts w:hint="eastAsia" w:eastAsia="仿宋_GB2312"/>
          <w:color w:val="auto"/>
          <w:sz w:val="32"/>
          <w:szCs w:val="32"/>
          <w:lang w:val="en-US" w:eastAsia="zh-CN"/>
        </w:rPr>
        <w:t xml:space="preserve">  </w:t>
      </w:r>
      <w:r>
        <w:rPr>
          <w:rFonts w:hint="default" w:eastAsia="仿宋_GB2312"/>
          <w:color w:val="auto"/>
          <w:sz w:val="32"/>
          <w:szCs w:val="32"/>
          <w:lang w:val="en-US" w:eastAsia="zh-CN"/>
        </w:rPr>
        <w:t>万元，项目支出</w:t>
      </w:r>
      <w:r>
        <w:rPr>
          <w:rFonts w:hint="eastAsia" w:eastAsia="仿宋_GB2312"/>
          <w:color w:val="auto"/>
          <w:sz w:val="32"/>
          <w:szCs w:val="32"/>
          <w:u w:val="single"/>
          <w:lang w:val="en-US" w:eastAsia="zh-CN"/>
        </w:rPr>
        <w:t>4201.0</w:t>
      </w:r>
      <w:r>
        <w:rPr>
          <w:rFonts w:hint="default" w:eastAsia="仿宋_GB2312"/>
          <w:color w:val="auto"/>
          <w:sz w:val="32"/>
          <w:szCs w:val="32"/>
          <w:lang w:val="en-US" w:eastAsia="zh-CN"/>
        </w:rPr>
        <w:t>万元</w:t>
      </w:r>
      <w:r>
        <w:rPr>
          <w:rFonts w:hint="eastAsia" w:eastAsia="仿宋_GB2312"/>
          <w:color w:val="auto"/>
          <w:sz w:val="32"/>
          <w:szCs w:val="32"/>
          <w:lang w:val="en-US" w:eastAsia="zh-CN"/>
        </w:rPr>
        <w:t>，具体绩效目标详见报表。</w:t>
      </w:r>
    </w:p>
    <w:p>
      <w:pPr>
        <w:keepNext w:val="0"/>
        <w:keepLines w:val="0"/>
        <w:widowControl/>
        <w:numPr>
          <w:ilvl w:val="0"/>
          <w:numId w:val="0"/>
        </w:numPr>
        <w:suppressLineNumbers w:val="0"/>
        <w:spacing w:before="0" w:beforeAutospacing="0" w:after="0" w:afterAutospacing="0" w:line="600" w:lineRule="atLeast"/>
        <w:ind w:right="0" w:rightChars="0" w:firstLine="640" w:firstLineChars="200"/>
        <w:jc w:val="left"/>
        <w:rPr>
          <w:rFonts w:hint="default" w:eastAsia="仿宋_GB2312"/>
          <w:color w:val="auto"/>
          <w:sz w:val="32"/>
          <w:szCs w:val="32"/>
          <w:lang w:val="en-US" w:eastAsia="zh-CN"/>
        </w:rPr>
      </w:pPr>
      <w:r>
        <w:rPr>
          <w:rFonts w:hint="eastAsia" w:eastAsia="仿宋_GB2312"/>
          <w:color w:val="auto"/>
          <w:sz w:val="32"/>
          <w:szCs w:val="32"/>
          <w:lang w:val="en-US" w:eastAsia="zh-CN"/>
        </w:rPr>
        <w:t>7、</w:t>
      </w:r>
      <w:r>
        <w:rPr>
          <w:rFonts w:hint="default" w:eastAsia="仿宋_GB2312"/>
          <w:color w:val="auto"/>
          <w:sz w:val="32"/>
          <w:szCs w:val="32"/>
          <w:lang w:val="en-US" w:eastAsia="zh-CN"/>
        </w:rPr>
        <w:t>批复时间</w:t>
      </w:r>
    </w:p>
    <w:p>
      <w:pPr>
        <w:keepNext w:val="0"/>
        <w:keepLines w:val="0"/>
        <w:widowControl/>
        <w:numPr>
          <w:ilvl w:val="0"/>
          <w:numId w:val="0"/>
        </w:numPr>
        <w:suppressLineNumbers w:val="0"/>
        <w:spacing w:before="0" w:beforeAutospacing="0" w:after="0" w:afterAutospacing="0" w:line="600" w:lineRule="atLeast"/>
        <w:ind w:right="0" w:rightChars="0" w:firstLine="640" w:firstLineChars="200"/>
        <w:jc w:val="left"/>
        <w:rPr>
          <w:rFonts w:hint="default" w:eastAsia="仿宋_GB2312"/>
          <w:color w:val="auto"/>
          <w:sz w:val="32"/>
          <w:szCs w:val="32"/>
          <w:lang w:val="en-US" w:eastAsia="zh-CN"/>
        </w:rPr>
      </w:pPr>
      <w:r>
        <w:rPr>
          <w:rFonts w:hint="default" w:eastAsia="仿宋_GB2312"/>
          <w:color w:val="auto"/>
          <w:sz w:val="32"/>
          <w:szCs w:val="32"/>
          <w:lang w:val="en-US" w:eastAsia="zh-CN"/>
        </w:rPr>
        <w:t>20</w:t>
      </w:r>
      <w:r>
        <w:rPr>
          <w:rFonts w:hint="eastAsia" w:eastAsia="仿宋_GB2312"/>
          <w:color w:val="auto"/>
          <w:sz w:val="32"/>
          <w:szCs w:val="32"/>
          <w:lang w:val="en-US" w:eastAsia="zh-CN"/>
        </w:rPr>
        <w:t>23</w:t>
      </w:r>
      <w:r>
        <w:rPr>
          <w:rFonts w:hint="default" w:eastAsia="仿宋_GB2312"/>
          <w:color w:val="auto"/>
          <w:sz w:val="32"/>
          <w:szCs w:val="32"/>
          <w:lang w:val="en-US" w:eastAsia="zh-CN"/>
        </w:rPr>
        <w:t>年度</w:t>
      </w:r>
      <w:r>
        <w:rPr>
          <w:rFonts w:hint="eastAsia" w:eastAsia="仿宋_GB2312"/>
          <w:color w:val="auto"/>
          <w:sz w:val="32"/>
          <w:szCs w:val="32"/>
          <w:lang w:val="en-US" w:eastAsia="zh-CN"/>
        </w:rPr>
        <w:t>本</w:t>
      </w:r>
      <w:r>
        <w:rPr>
          <w:rFonts w:hint="default" w:eastAsia="仿宋_GB2312"/>
          <w:color w:val="auto"/>
          <w:sz w:val="32"/>
          <w:szCs w:val="32"/>
          <w:lang w:val="en-US" w:eastAsia="zh-CN"/>
        </w:rPr>
        <w:t>部门预算</w:t>
      </w:r>
      <w:r>
        <w:rPr>
          <w:rFonts w:hint="eastAsia" w:eastAsia="仿宋_GB2312"/>
          <w:color w:val="auto"/>
          <w:sz w:val="32"/>
          <w:szCs w:val="32"/>
          <w:lang w:val="en-US" w:eastAsia="zh-CN"/>
        </w:rPr>
        <w:t>经</w:t>
      </w:r>
      <w:r>
        <w:rPr>
          <w:rFonts w:hint="default" w:eastAsia="仿宋_GB2312"/>
          <w:color w:val="auto"/>
          <w:sz w:val="32"/>
          <w:szCs w:val="32"/>
          <w:lang w:val="en-US" w:eastAsia="zh-CN"/>
        </w:rPr>
        <w:t>新田县第十</w:t>
      </w:r>
      <w:r>
        <w:rPr>
          <w:rFonts w:hint="eastAsia" w:eastAsia="仿宋_GB2312"/>
          <w:color w:val="auto"/>
          <w:sz w:val="32"/>
          <w:szCs w:val="32"/>
          <w:lang w:val="en-US" w:eastAsia="zh-CN"/>
        </w:rPr>
        <w:t>八</w:t>
      </w:r>
      <w:r>
        <w:rPr>
          <w:rFonts w:hint="default" w:eastAsia="仿宋_GB2312"/>
          <w:color w:val="auto"/>
          <w:sz w:val="32"/>
          <w:szCs w:val="32"/>
          <w:lang w:val="en-US" w:eastAsia="zh-CN"/>
        </w:rPr>
        <w:t>届人民代表大会第</w:t>
      </w:r>
      <w:r>
        <w:rPr>
          <w:rFonts w:hint="eastAsia" w:eastAsia="仿宋_GB2312"/>
          <w:color w:val="auto"/>
          <w:sz w:val="32"/>
          <w:szCs w:val="32"/>
          <w:lang w:val="en-US" w:eastAsia="zh-CN"/>
        </w:rPr>
        <w:t>二</w:t>
      </w:r>
      <w:r>
        <w:rPr>
          <w:rFonts w:hint="default" w:eastAsia="仿宋_GB2312"/>
          <w:color w:val="auto"/>
          <w:sz w:val="32"/>
          <w:szCs w:val="32"/>
          <w:lang w:val="en-US" w:eastAsia="zh-CN"/>
        </w:rPr>
        <w:t>次会议批复时间为20</w:t>
      </w:r>
      <w:r>
        <w:rPr>
          <w:rFonts w:hint="eastAsia" w:eastAsia="仿宋_GB2312"/>
          <w:color w:val="auto"/>
          <w:sz w:val="32"/>
          <w:szCs w:val="32"/>
          <w:lang w:val="en-US" w:eastAsia="zh-CN"/>
        </w:rPr>
        <w:t>22</w:t>
      </w:r>
      <w:r>
        <w:rPr>
          <w:rFonts w:hint="default" w:eastAsia="仿宋_GB2312"/>
          <w:color w:val="auto"/>
          <w:sz w:val="32"/>
          <w:szCs w:val="32"/>
          <w:lang w:val="en-US" w:eastAsia="zh-CN"/>
        </w:rPr>
        <w:t>年</w:t>
      </w:r>
      <w:r>
        <w:rPr>
          <w:rFonts w:hint="eastAsia" w:eastAsia="仿宋_GB2312"/>
          <w:color w:val="auto"/>
          <w:sz w:val="32"/>
          <w:szCs w:val="32"/>
          <w:lang w:val="en-US" w:eastAsia="zh-CN"/>
        </w:rPr>
        <w:t>12</w:t>
      </w:r>
      <w:r>
        <w:rPr>
          <w:rFonts w:hint="default" w:eastAsia="仿宋_GB2312"/>
          <w:color w:val="auto"/>
          <w:sz w:val="32"/>
          <w:szCs w:val="32"/>
          <w:lang w:val="en-US" w:eastAsia="zh-CN"/>
        </w:rPr>
        <w:t>月</w:t>
      </w:r>
      <w:r>
        <w:rPr>
          <w:rFonts w:hint="eastAsia" w:eastAsia="仿宋_GB2312"/>
          <w:color w:val="auto"/>
          <w:sz w:val="32"/>
          <w:szCs w:val="32"/>
          <w:lang w:val="en-US" w:eastAsia="zh-CN"/>
        </w:rPr>
        <w:t>24</w:t>
      </w:r>
      <w:r>
        <w:rPr>
          <w:rFonts w:hint="default" w:eastAsia="仿宋_GB2312"/>
          <w:color w:val="auto"/>
          <w:sz w:val="32"/>
          <w:szCs w:val="32"/>
          <w:lang w:val="en-US" w:eastAsia="zh-CN"/>
        </w:rPr>
        <w:t>日，财政部门批复时间为20</w:t>
      </w:r>
      <w:r>
        <w:rPr>
          <w:rFonts w:hint="eastAsia" w:eastAsia="仿宋_GB2312"/>
          <w:color w:val="auto"/>
          <w:sz w:val="32"/>
          <w:szCs w:val="32"/>
          <w:lang w:val="en-US" w:eastAsia="zh-CN"/>
        </w:rPr>
        <w:t>23</w:t>
      </w:r>
      <w:r>
        <w:rPr>
          <w:rFonts w:hint="default" w:eastAsia="仿宋_GB2312"/>
          <w:color w:val="auto"/>
          <w:sz w:val="32"/>
          <w:szCs w:val="32"/>
          <w:lang w:val="en-US" w:eastAsia="zh-CN"/>
        </w:rPr>
        <w:t>年</w:t>
      </w:r>
      <w:r>
        <w:rPr>
          <w:rFonts w:hint="eastAsia" w:eastAsia="仿宋_GB2312"/>
          <w:color w:val="auto"/>
          <w:sz w:val="32"/>
          <w:szCs w:val="32"/>
          <w:lang w:val="en-US" w:eastAsia="zh-CN"/>
        </w:rPr>
        <w:t>01</w:t>
      </w:r>
      <w:r>
        <w:rPr>
          <w:rFonts w:hint="default" w:eastAsia="仿宋_GB2312"/>
          <w:color w:val="auto"/>
          <w:sz w:val="32"/>
          <w:szCs w:val="32"/>
          <w:lang w:val="en-US" w:eastAsia="zh-CN"/>
        </w:rPr>
        <w:t>月</w:t>
      </w:r>
      <w:r>
        <w:rPr>
          <w:rFonts w:hint="eastAsia" w:eastAsia="仿宋_GB2312"/>
          <w:color w:val="auto"/>
          <w:sz w:val="32"/>
          <w:szCs w:val="32"/>
          <w:lang w:val="en-US" w:eastAsia="zh-CN"/>
        </w:rPr>
        <w:t>10</w:t>
      </w:r>
      <w:r>
        <w:rPr>
          <w:rFonts w:hint="default" w:eastAsia="仿宋_GB2312"/>
          <w:color w:val="auto"/>
          <w:sz w:val="32"/>
          <w:szCs w:val="32"/>
          <w:lang w:val="en-US" w:eastAsia="zh-CN"/>
        </w:rPr>
        <w:t>日。</w:t>
      </w:r>
    </w:p>
    <w:p>
      <w:pPr>
        <w:keepNext w:val="0"/>
        <w:keepLines w:val="0"/>
        <w:widowControl/>
        <w:suppressLineNumbers w:val="0"/>
        <w:spacing w:before="0" w:beforeAutospacing="0" w:after="0" w:afterAutospacing="0" w:line="600" w:lineRule="exact"/>
        <w:ind w:left="0" w:right="0" w:firstLine="660"/>
        <w:jc w:val="left"/>
        <w:rPr>
          <w:color w:val="auto"/>
        </w:rPr>
      </w:pPr>
      <w:r>
        <w:rPr>
          <w:rFonts w:hint="eastAsia" w:ascii="黑体" w:hAnsi="黑体" w:eastAsia="黑体" w:cs="黑体"/>
          <w:color w:val="auto"/>
          <w:sz w:val="32"/>
          <w:szCs w:val="32"/>
          <w:lang w:val="en-US" w:eastAsia="zh-CN"/>
        </w:rPr>
        <w:t>七、名词解释</w:t>
      </w:r>
    </w:p>
    <w:p>
      <w:pPr>
        <w:keepNext w:val="0"/>
        <w:keepLines w:val="0"/>
        <w:widowControl/>
        <w:numPr>
          <w:ilvl w:val="0"/>
          <w:numId w:val="0"/>
        </w:numPr>
        <w:suppressLineNumbers w:val="0"/>
        <w:spacing w:before="0" w:beforeAutospacing="0" w:after="0" w:afterAutospacing="0" w:line="600" w:lineRule="atLeast"/>
        <w:ind w:right="0" w:rightChars="0" w:firstLine="640" w:firstLineChars="200"/>
        <w:jc w:val="left"/>
        <w:rPr>
          <w:rFonts w:hint="default" w:eastAsia="仿宋_GB2312"/>
          <w:color w:val="auto"/>
          <w:sz w:val="32"/>
          <w:szCs w:val="32"/>
          <w:lang w:val="en-US" w:eastAsia="zh-CN"/>
        </w:rPr>
      </w:pPr>
      <w:r>
        <w:rPr>
          <w:rFonts w:hint="default" w:eastAsia="仿宋_GB2312"/>
          <w:color w:val="auto"/>
          <w:sz w:val="32"/>
          <w:szCs w:val="32"/>
          <w:lang w:val="en-US" w:eastAsia="zh-CN"/>
        </w:rPr>
        <w:t>1、机关运行经费：是指各部门的公用经费，包括办公及印刷费、邮电费、差旅费、会议费、福利费、日常维修费、专用资料及一般设备购置费、办公用房水电费、办公用房取暖费、办公用房物业管理费、公务用车运行维护费以及其他费用。 </w:t>
      </w:r>
    </w:p>
    <w:p>
      <w:pPr>
        <w:keepNext w:val="0"/>
        <w:keepLines w:val="0"/>
        <w:widowControl/>
        <w:numPr>
          <w:ilvl w:val="0"/>
          <w:numId w:val="0"/>
        </w:numPr>
        <w:suppressLineNumbers w:val="0"/>
        <w:spacing w:before="0" w:beforeAutospacing="0" w:after="0" w:afterAutospacing="0" w:line="600" w:lineRule="atLeast"/>
        <w:ind w:right="0" w:rightChars="0" w:firstLine="640" w:firstLineChars="200"/>
        <w:jc w:val="left"/>
        <w:rPr>
          <w:rFonts w:hint="default" w:eastAsia="仿宋_GB2312"/>
          <w:color w:val="auto"/>
          <w:sz w:val="32"/>
          <w:szCs w:val="32"/>
          <w:lang w:val="en-US" w:eastAsia="zh-CN"/>
        </w:rPr>
      </w:pPr>
      <w:r>
        <w:rPr>
          <w:rFonts w:hint="default" w:eastAsia="仿宋_GB2312"/>
          <w:color w:val="auto"/>
          <w:sz w:val="32"/>
          <w:szCs w:val="32"/>
          <w:lang w:val="en-US" w:eastAsia="zh-CN"/>
        </w:rPr>
        <w:t>2、“三公”经费：纳入</w:t>
      </w:r>
      <w:r>
        <w:rPr>
          <w:rFonts w:hint="eastAsia" w:eastAsia="仿宋_GB2312"/>
          <w:color w:val="auto"/>
          <w:sz w:val="32"/>
          <w:szCs w:val="32"/>
          <w:lang w:val="en-US" w:eastAsia="zh-CN"/>
        </w:rPr>
        <w:t>省（市/县）</w:t>
      </w:r>
      <w:r>
        <w:rPr>
          <w:rFonts w:hint="default" w:eastAsia="仿宋_GB2312"/>
          <w:color w:val="auto"/>
          <w:sz w:val="32"/>
          <w:szCs w:val="32"/>
          <w:lang w:val="en-US" w:eastAsia="zh-CN"/>
        </w:rPr>
        <w:t>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住宿费、伙食费、培训费、公杂费等等支出。</w:t>
      </w:r>
    </w:p>
    <w:p>
      <w:pPr>
        <w:keepNext w:val="0"/>
        <w:keepLines w:val="0"/>
        <w:widowControl/>
        <w:numPr>
          <w:ilvl w:val="0"/>
          <w:numId w:val="0"/>
        </w:numPr>
        <w:suppressLineNumbers w:val="0"/>
        <w:spacing w:before="0" w:beforeAutospacing="0" w:after="0" w:afterAutospacing="0" w:line="600" w:lineRule="atLeast"/>
        <w:ind w:right="0" w:rightChars="0" w:firstLine="640" w:firstLineChars="200"/>
        <w:jc w:val="left"/>
        <w:rPr>
          <w:rFonts w:hint="eastAsia" w:ascii="仿宋_GB2312" w:hAnsi="Arial" w:eastAsia="仿宋_GB2312" w:cs="仿宋_GB2312"/>
          <w:color w:val="auto"/>
          <w:kern w:val="2"/>
          <w:sz w:val="32"/>
          <w:szCs w:val="32"/>
          <w:shd w:val="clear" w:color="auto" w:fill="F6F6F6"/>
          <w:lang w:val="en-US" w:eastAsia="zh-CN" w:bidi="ar"/>
        </w:rPr>
      </w:pPr>
    </w:p>
    <w:p>
      <w:pPr>
        <w:keepNext w:val="0"/>
        <w:keepLines w:val="0"/>
        <w:widowControl/>
        <w:suppressLineNumbers w:val="0"/>
        <w:spacing w:before="0" w:beforeAutospacing="0" w:after="0" w:afterAutospacing="0" w:line="600" w:lineRule="exact"/>
        <w:ind w:left="0" w:right="0"/>
        <w:jc w:val="center"/>
        <w:rPr>
          <w:rFonts w:hint="eastAsia" w:ascii="黑体" w:hAnsi="黑体" w:eastAsia="黑体" w:cs="黑体"/>
          <w:b/>
          <w:bCs/>
          <w:color w:val="auto"/>
          <w:sz w:val="36"/>
          <w:szCs w:val="36"/>
          <w:lang w:val="en-US" w:eastAsia="zh-CN"/>
        </w:rPr>
      </w:pPr>
      <w:r>
        <w:rPr>
          <w:rFonts w:hint="eastAsia" w:ascii="黑体" w:hAnsi="黑体" w:eastAsia="黑体" w:cs="黑体"/>
          <w:b/>
          <w:bCs/>
          <w:color w:val="auto"/>
          <w:sz w:val="36"/>
          <w:szCs w:val="36"/>
          <w:lang w:val="en-US" w:eastAsia="zh-CN"/>
        </w:rPr>
        <w:t>第二部分 2023年部门预算公开表</w:t>
      </w:r>
    </w:p>
    <w:p>
      <w:pPr>
        <w:keepNext w:val="0"/>
        <w:keepLines w:val="0"/>
        <w:widowControl/>
        <w:numPr>
          <w:ilvl w:val="0"/>
          <w:numId w:val="0"/>
        </w:numPr>
        <w:suppressLineNumbers w:val="0"/>
        <w:spacing w:before="0" w:beforeAutospacing="0" w:after="0" w:afterAutospacing="0" w:line="600" w:lineRule="atLeast"/>
        <w:ind w:right="0" w:rightChars="0"/>
        <w:jc w:val="center"/>
        <w:rPr>
          <w:rFonts w:hint="eastAsia" w:eastAsia="仿宋_GB2312"/>
          <w:color w:val="auto"/>
          <w:sz w:val="32"/>
          <w:szCs w:val="32"/>
          <w:lang w:val="en-US" w:eastAsia="zh-CN"/>
        </w:rPr>
      </w:pPr>
      <w:r>
        <w:rPr>
          <w:rFonts w:hint="eastAsia" w:eastAsia="仿宋_GB2312"/>
          <w:color w:val="auto"/>
          <w:sz w:val="32"/>
          <w:szCs w:val="32"/>
          <w:lang w:val="en-US" w:eastAsia="zh-CN"/>
        </w:rPr>
        <w:t xml:space="preserve">  （见附件）</w:t>
      </w:r>
    </w:p>
    <w:sectPr>
      <w:pgSz w:w="11906" w:h="16838"/>
      <w:pgMar w:top="1327" w:right="1576" w:bottom="1327" w:left="15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C3E13E"/>
    <w:multiLevelType w:val="singleLevel"/>
    <w:tmpl w:val="5CC3E13E"/>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4NDNjNjRlNDlkYWI4MzllZTE1NWZlNDE5ODk3NTIifQ=="/>
  </w:docVars>
  <w:rsids>
    <w:rsidRoot w:val="00000000"/>
    <w:rsid w:val="00400BE3"/>
    <w:rsid w:val="026B348A"/>
    <w:rsid w:val="075313C3"/>
    <w:rsid w:val="0A564AAB"/>
    <w:rsid w:val="0AEC3CD0"/>
    <w:rsid w:val="0B3202FF"/>
    <w:rsid w:val="0C5F4155"/>
    <w:rsid w:val="0D122A8A"/>
    <w:rsid w:val="0E5A2261"/>
    <w:rsid w:val="0EFE2AC3"/>
    <w:rsid w:val="101D5507"/>
    <w:rsid w:val="123E0DF0"/>
    <w:rsid w:val="12F87997"/>
    <w:rsid w:val="184423B4"/>
    <w:rsid w:val="18F64F41"/>
    <w:rsid w:val="1A4713E9"/>
    <w:rsid w:val="1C0D3AB2"/>
    <w:rsid w:val="1D695768"/>
    <w:rsid w:val="1F122A8F"/>
    <w:rsid w:val="22606ACD"/>
    <w:rsid w:val="284A5A24"/>
    <w:rsid w:val="29310182"/>
    <w:rsid w:val="2A1C6CCC"/>
    <w:rsid w:val="30285F7E"/>
    <w:rsid w:val="360108C4"/>
    <w:rsid w:val="41366754"/>
    <w:rsid w:val="4167540A"/>
    <w:rsid w:val="44665BC1"/>
    <w:rsid w:val="4AB76D80"/>
    <w:rsid w:val="52326F0E"/>
    <w:rsid w:val="543D0DF6"/>
    <w:rsid w:val="55386724"/>
    <w:rsid w:val="5ADA4B0B"/>
    <w:rsid w:val="5DB06118"/>
    <w:rsid w:val="60DA7950"/>
    <w:rsid w:val="62262323"/>
    <w:rsid w:val="62EC264D"/>
    <w:rsid w:val="647D0321"/>
    <w:rsid w:val="6E384B4B"/>
    <w:rsid w:val="6F391881"/>
    <w:rsid w:val="703C4095"/>
    <w:rsid w:val="76ED753A"/>
    <w:rsid w:val="79183053"/>
    <w:rsid w:val="7BBA645B"/>
    <w:rsid w:val="7F6D1171"/>
    <w:rsid w:val="7F8D44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unhideWhenUsed/>
    <w:qFormat/>
    <w:uiPriority w:val="0"/>
    <w:pPr>
      <w:spacing w:before="100" w:beforeAutospacing="1" w:after="100" w:afterAutospacing="1"/>
      <w:jc w:val="left"/>
    </w:pPr>
    <w:rPr>
      <w:rFonts w:hint="eastAsia" w:ascii="宋体" w:hAnsi="宋体" w:eastAsia="宋体" w:cs="宋体"/>
      <w:b/>
      <w:kern w:val="0"/>
      <w:sz w:val="24"/>
      <w:szCs w:val="24"/>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3443</Words>
  <Characters>3745</Characters>
  <Lines>0</Lines>
  <Paragraphs>0</Paragraphs>
  <TotalTime>109</TotalTime>
  <ScaleCrop>false</ScaleCrop>
  <LinksUpToDate>false</LinksUpToDate>
  <CharactersWithSpaces>3865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2023-08-09T02:26:00Z</cp:lastPrinted>
  <dcterms:modified xsi:type="dcterms:W3CDTF">2023-08-23T02:21:39Z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010DC153ED0A412581370978BF605363_13</vt:lpwstr>
  </property>
</Properties>
</file>