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新田县</w:t>
      </w:r>
      <w:r>
        <w:rPr>
          <w:rFonts w:hint="eastAsia" w:ascii="黑体" w:hAnsi="黑体" w:eastAsia="黑体" w:cs="黑体"/>
          <w:sz w:val="44"/>
          <w:szCs w:val="44"/>
        </w:rPr>
        <w:t>转移支付执行情况说明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</w:t>
      </w:r>
      <w:r>
        <w:rPr>
          <w:rFonts w:hint="eastAsia" w:ascii="黑体" w:hAnsi="黑体" w:eastAsia="黑体" w:cs="黑体"/>
          <w:sz w:val="32"/>
          <w:szCs w:val="32"/>
        </w:rPr>
        <w:t xml:space="preserve"> 一、转移支付资金收入情况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共收到上级转移支付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229681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222823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6858</w:t>
      </w:r>
      <w:r>
        <w:rPr>
          <w:rFonts w:hint="eastAsia" w:ascii="仿宋" w:hAnsi="仿宋" w:eastAsia="仿宋" w:cs="仿宋"/>
          <w:sz w:val="32"/>
          <w:szCs w:val="32"/>
        </w:rPr>
        <w:t>万元）。其中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4319万元，</w:t>
      </w:r>
      <w:r>
        <w:rPr>
          <w:rFonts w:hint="eastAsia" w:ascii="仿宋" w:hAnsi="仿宋" w:eastAsia="仿宋" w:cs="仿宋"/>
          <w:sz w:val="32"/>
          <w:szCs w:val="32"/>
        </w:rPr>
        <w:t>一般性转移支付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202145</w:t>
      </w:r>
      <w:r>
        <w:rPr>
          <w:rFonts w:hint="eastAsia" w:ascii="仿宋" w:hAnsi="仿宋" w:eastAsia="仿宋" w:cs="仿宋"/>
          <w:sz w:val="32"/>
          <w:szCs w:val="32"/>
        </w:rPr>
        <w:t>万元，专项转移支付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23217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16359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6858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黑体" w:hAnsi="黑体" w:eastAsia="黑体" w:cs="黑体"/>
          <w:sz w:val="32"/>
          <w:szCs w:val="32"/>
        </w:rPr>
        <w:t xml:space="preserve"> 二、转移支付资金支出情况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共安排一般性转移支付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202145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4319万元,</w:t>
      </w:r>
      <w:r>
        <w:rPr>
          <w:rFonts w:hint="eastAsia" w:ascii="仿宋" w:hAnsi="仿宋" w:eastAsia="仿宋" w:cs="仿宋"/>
          <w:sz w:val="32"/>
          <w:szCs w:val="32"/>
        </w:rPr>
        <w:t>用于我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“保工资、保民生、保运转”等基本支出。拨付专项转移支付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23217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16359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6858</w:t>
      </w:r>
      <w:r>
        <w:rPr>
          <w:rFonts w:hint="eastAsia" w:ascii="仿宋" w:hAnsi="仿宋" w:eastAsia="仿宋" w:cs="仿宋"/>
          <w:sz w:val="32"/>
          <w:szCs w:val="32"/>
        </w:rPr>
        <w:t>万元），结转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1949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1913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转移支付分项目情况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一般公共预算一般转移支付</w:t>
      </w: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6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项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其中：体制补助收入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均衡性转移支付收入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县级基本财力保障机制奖补资金收入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资源枯竭型城市转移支付补助收入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企业事业单位划转补助收入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成品油价格和税费改革转移支付补助收入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基层公检法司转移支付收入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义务教育等转移支付收入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基本养老保险和低保等转移支付收入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城乡居民医疗保险转移支付收入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农村综合改革转移支付收入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产粮（油）大县奖励资金收入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重点生态功能区转移支付收入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固定数额补助收入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革命老区转移支付收入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民族地区转移支付收入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贫困地区转移支付收入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社会保障与就业共同财政事权转移支付收入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其他共同财政事权转移支付收入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其他一般性转移支付收入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一般公共预算专项转移支付</w:t>
      </w: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1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项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一般公共服务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外交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公共安全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科学技术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文化旅游体育与传媒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社会保障和就业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卫生健康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节能环保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农林水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交通运输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资源勘探信息等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商业服务业等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金融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自然资源海洋气象等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住房保障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粮油物资储备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灾害防治及应急管理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政府性基金专项转移支付</w:t>
      </w:r>
    </w:p>
    <w:tbl>
      <w:tblPr>
        <w:tblStyle w:val="2"/>
        <w:tblW w:w="84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一、核电站乏燃料处理处置基金支出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二、国家电影事业发展专项资金安排支出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三、旅游发展基金支出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四、国家电影事业发展专项资金对应专项债务收入安排的支出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五、大中型水库移民后期扶持基金支出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六、小型水库移民扶助基金安排的支出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七、小型水库移民扶助基金对应专项债务收入安排的支出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八、可再生能源电价附加收入安排的支出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九、废弃电器电子产品处理基金支出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十、国有土地使用权出让收入安排的支出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十一、国有土地收益基金安排的支出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十二、农业土地开发资金安排的支出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十三、城市基础设施配套费安排的支出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十四、污水处理费安排的支出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十五、土地储备专项债券收入安排的支出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十六、棚户区改造专项债券收入安排的支出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十七、城市基础设施配套费对应专项债务收入安排的支出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十八、污水处理费对应专项债务收入安排的支出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十九、国有土地使用权出让收入对应专项债务收入安排的支出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二十、大中型水库库区基金安排的支出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二十一、三峡水库库区基金支出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二十二、国家重大水利工程建设基金安排的支出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二十三、大中型水库库区基金对应专项债务收入安排的支出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二十四、国家重大水利工程建设基金对应专项债务收入安排的支出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二十五、海南省高等级公路车辆通行附加费安排的支出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二十六、车辆通行费安排的支出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二十七、港口建设费安排的支出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二十八、铁路建设基金支出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二十九、船舶油污损害赔偿基金支出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三十、民航发展基金支出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三十一、海南省高等级公路车辆通行附加费对应专项债务收入安排的支出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三十二、政府收费公路专项债券收入安排的支出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三十三、车辆通行费对应专项债务收入安排的支出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三十四、港口建设费对应专项债务收入安排的支出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三十五、农网还贷资金支出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三十六、其他政府性基金及对应专项债务收入安排的支出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三十七、彩票发行销售机构业务费安排的支出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三十八、彩票公益金安排的支出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三十九、债务付息支出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四十、债务发行费用支出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四十一、抗疫特别国债安排的支出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29DB9"/>
    <w:multiLevelType w:val="singleLevel"/>
    <w:tmpl w:val="83C29D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3661CF"/>
    <w:multiLevelType w:val="singleLevel"/>
    <w:tmpl w:val="4E3661CF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TZlNzg3ZTdlMzI2NjA4Yjk1ZTQ1MGViODEzZTEifQ=="/>
    <w:docVar w:name="KSO_WPS_MARK_KEY" w:val="23dbef63-cf13-4ac7-acb9-f9af0a45a49e"/>
  </w:docVars>
  <w:rsids>
    <w:rsidRoot w:val="186D0240"/>
    <w:rsid w:val="16DD5C17"/>
    <w:rsid w:val="186D0240"/>
    <w:rsid w:val="2B1B36FA"/>
    <w:rsid w:val="31F12740"/>
    <w:rsid w:val="479271F1"/>
    <w:rsid w:val="4FBE37EE"/>
    <w:rsid w:val="605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535353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5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1655</Words>
  <Characters>1866</Characters>
  <Lines>0</Lines>
  <Paragraphs>0</Paragraphs>
  <TotalTime>107</TotalTime>
  <ScaleCrop>false</ScaleCrop>
  <LinksUpToDate>false</LinksUpToDate>
  <CharactersWithSpaces>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2019-03-06T02:38:00Z</dcterms:created>
  <dc:creator>Administrator</dc:creator>
  <cp:lastModifiedBy>Lemo.</cp:lastModifiedBy>
  <dcterms:modified xsi:type="dcterms:W3CDTF">2025-04-21T03:00:53Z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E324C42D31B54C129FBB5A19BB2EB0B2</vt:lpwstr>
  </property>
</Properties>
</file>