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13" w:afterLines="100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/>
          <w:color w:val="auto"/>
          <w:sz w:val="44"/>
          <w:szCs w:val="36"/>
        </w:rPr>
      </w:pPr>
      <w:r>
        <w:rPr>
          <w:rFonts w:hint="eastAsia" w:ascii="宋体" w:hAnsi="宋体" w:eastAsia="宋体" w:cs="宋体"/>
          <w:b/>
          <w:color w:val="auto"/>
          <w:sz w:val="44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-1299210</wp:posOffset>
                </wp:positionH>
                <wp:positionV relativeFrom="paragraph">
                  <wp:posOffset>-804545</wp:posOffset>
                </wp:positionV>
                <wp:extent cx="431800" cy="10791825"/>
                <wp:effectExtent l="0" t="0" r="0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10791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spacing w:line="280" w:lineRule="exact"/>
                              <w:ind w:left="0" w:leftChars="0" w:firstLine="0" w:firstLineChars="0"/>
                              <w:rPr>
                                <w:color w:val="aut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b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  </w:t>
                            </w:r>
                          </w:p>
                        </w:txbxContent>
                      </wps:txbx>
                      <wps:bodyPr vert="eaVert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2.3pt;margin-top:-63.35pt;height:849.75pt;width:34pt;z-index:251659264;mso-width-relative:page;mso-height-relative:page;" filled="f" stroked="f" coordsize="21600,21600" o:gfxdata="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BMlw4X3AAAAA8BAAAPAAAAAAAAAAEAIAAAACIAAABkcnMv&#10;ZG93bnJldi54bWxQSwECFAAUAAAACACHTuJAvvYztsYBAACFAwAADgAAAAAAAAABACAAAAArAQAA&#10;ZHJzL2Uyb0RvYy54bWxQSwUGAAAAAAYABgBZAQAAYwUAAAAA&#10;">
                <v:fill on="f" focussize="0,0"/>
                <v:stroke on="f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spacing w:line="280" w:lineRule="exact"/>
                        <w:ind w:left="0" w:leftChars="0" w:firstLine="0" w:firstLineChars="0"/>
                        <w:rPr>
                          <w:color w:val="auto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/>
                          <w:b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          </w:t>
                      </w:r>
                    </w:p>
                  </w:txbxContent>
                </v:textbox>
              </v:rect>
            </w:pict>
          </mc:Fallback>
        </mc:AlternateContent>
      </w:r>
      <w:bookmarkStart w:id="0" w:name="_Toc296458490"/>
      <w:bookmarkStart w:id="1" w:name="_Toc76979567"/>
    </w:p>
    <w:p>
      <w:pPr>
        <w:ind w:left="0" w:leftChars="0" w:firstLine="0" w:firstLineChars="0"/>
        <w:jc w:val="center"/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</w:pPr>
      <w:r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  <w:t>罗溪河新田县河段</w:t>
      </w:r>
    </w:p>
    <w:p>
      <w:pPr>
        <w:ind w:left="0" w:leftChars="0" w:firstLine="0" w:firstLineChars="0"/>
        <w:jc w:val="center"/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</w:pPr>
      <w:r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  <w:t>管理范围划定方案</w:t>
      </w:r>
    </w:p>
    <w:p>
      <w:pPr>
        <w:ind w:left="0" w:leftChars="0" w:firstLine="0" w:firstLineChars="0"/>
        <w:jc w:val="center"/>
        <w:rPr>
          <w:rFonts w:hint="default" w:ascii="方正大标宋简体" w:hAnsi="宋体" w:eastAsia="方正大标宋简体"/>
          <w:b w:val="0"/>
          <w:bCs/>
          <w:color w:val="auto"/>
          <w:spacing w:val="0"/>
          <w:w w:val="95"/>
          <w:sz w:val="24"/>
          <w:szCs w:val="24"/>
          <w:lang w:val="en-US" w:eastAsia="zh-CN"/>
        </w:rPr>
      </w:pPr>
      <w:r>
        <w:rPr>
          <w:rFonts w:hint="eastAsia" w:ascii="方正大标宋简体" w:hAnsi="宋体" w:eastAsia="方正大标宋简体"/>
          <w:b w:val="0"/>
          <w:bCs/>
          <w:color w:val="auto"/>
          <w:spacing w:val="0"/>
          <w:w w:val="95"/>
          <w:sz w:val="24"/>
          <w:szCs w:val="24"/>
          <w:lang w:val="en-US" w:eastAsia="zh-CN"/>
        </w:rPr>
        <w:t>（报批</w:t>
      </w:r>
      <w:bookmarkStart w:id="2" w:name="_GoBack"/>
      <w:bookmarkEnd w:id="2"/>
      <w:r>
        <w:rPr>
          <w:rFonts w:hint="eastAsia" w:ascii="方正大标宋简体" w:hAnsi="宋体" w:eastAsia="方正大标宋简体"/>
          <w:b w:val="0"/>
          <w:bCs/>
          <w:color w:val="auto"/>
          <w:spacing w:val="0"/>
          <w:w w:val="95"/>
          <w:sz w:val="24"/>
          <w:szCs w:val="24"/>
          <w:lang w:val="en-US" w:eastAsia="zh-CN"/>
        </w:rPr>
        <w:t>稿）</w:t>
      </w:r>
    </w:p>
    <w:bookmarkEnd w:id="0"/>
    <w:bookmarkEnd w:id="1"/>
    <w:p>
      <w:pPr>
        <w:spacing w:line="620" w:lineRule="exact"/>
        <w:ind w:left="0" w:leftChars="0" w:firstLine="0" w:firstLineChars="0"/>
        <w:jc w:val="both"/>
        <w:outlineLvl w:val="0"/>
        <w:rPr>
          <w:rFonts w:hint="eastAsia" w:ascii="宋体" w:hAnsi="宋体"/>
          <w:b/>
          <w:color w:val="auto"/>
          <w:sz w:val="32"/>
          <w:szCs w:val="32"/>
        </w:rPr>
      </w:pP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937" w:beforeLines="300" w:after="313" w:afterLines="100" w:line="360" w:lineRule="auto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>审批单位：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  <w:t>新田县人民政府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>审核单位：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  <w:t>永州市水利局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 xml:space="preserve">  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2520" w:firstLineChars="700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  <w:t>永州市自然资源和规划局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>编制单位：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pacing w:val="-23"/>
          <w:w w:val="95"/>
          <w:sz w:val="36"/>
          <w:szCs w:val="36"/>
          <w:lang w:val="en-US" w:eastAsia="zh-CN"/>
        </w:rPr>
        <w:t>新田县水利局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2516" w:firstLineChars="850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pacing w:val="-23"/>
          <w:w w:val="95"/>
          <w:sz w:val="36"/>
          <w:szCs w:val="36"/>
          <w:lang w:val="en-US" w:eastAsia="zh-CN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pacing w:val="-23"/>
          <w:w w:val="95"/>
          <w:sz w:val="36"/>
          <w:szCs w:val="36"/>
          <w:lang w:val="en-US" w:eastAsia="zh-CN"/>
        </w:rPr>
        <w:t>新田县自然资源局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2520" w:firstLineChars="700"/>
        <w:jc w:val="both"/>
        <w:textAlignment w:val="auto"/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kern w:val="2"/>
          <w:sz w:val="36"/>
          <w:szCs w:val="36"/>
          <w:lang w:val="en-US" w:eastAsia="zh-CN" w:bidi="ar-SA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kern w:val="2"/>
          <w:sz w:val="36"/>
          <w:szCs w:val="36"/>
          <w:lang w:val="en-US" w:eastAsia="zh-CN" w:bidi="ar-SA"/>
        </w:rPr>
        <w:t>湖南汉禹水利工程设计咨询有限公司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="0" w:leftChars="0" w:firstLine="2915" w:firstLineChars="910"/>
        <w:jc w:val="both"/>
        <w:textAlignment w:val="auto"/>
        <w:rPr>
          <w:rFonts w:hint="eastAsia" w:ascii="宋体" w:hAnsi="宋体"/>
          <w:b/>
          <w:color w:val="auto"/>
          <w:sz w:val="32"/>
          <w:szCs w:val="32"/>
        </w:rPr>
      </w:pPr>
    </w:p>
    <w:p>
      <w:pPr>
        <w:spacing w:line="520" w:lineRule="exact"/>
        <w:ind w:left="0" w:leftChars="0" w:firstLine="0" w:firstLineChars="0"/>
        <w:jc w:val="center"/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</w:rPr>
      </w:pPr>
    </w:p>
    <w:p>
      <w:pPr>
        <w:spacing w:line="520" w:lineRule="exact"/>
        <w:ind w:left="0" w:leftChars="0" w:firstLine="0" w:firstLineChars="0"/>
        <w:jc w:val="center"/>
        <w:rPr>
          <w:rFonts w:hint="eastAsia" w:ascii="宋体" w:hAnsi="宋体"/>
          <w:b/>
          <w:bCs/>
          <w:color w:val="auto"/>
          <w:sz w:val="32"/>
          <w:szCs w:val="32"/>
        </w:rPr>
      </w:pPr>
      <w:r>
        <w:rPr>
          <w:rFonts w:hint="eastAsia" w:ascii="隶书" w:eastAsia="隶书"/>
          <w:b/>
          <w:color w:val="auto"/>
          <w:sz w:val="32"/>
          <w:szCs w:val="32"/>
          <w:lang w:eastAsia="zh-CN"/>
        </w:rPr>
        <w:t>二○二三年</w:t>
      </w:r>
      <w:r>
        <w:rPr>
          <w:rFonts w:hint="eastAsia" w:ascii="隶书" w:eastAsia="隶书"/>
          <w:b/>
          <w:color w:val="auto"/>
          <w:sz w:val="32"/>
          <w:szCs w:val="32"/>
          <w:lang w:val="en-US" w:eastAsia="zh-CN"/>
        </w:rPr>
        <w:t>十二</w:t>
      </w:r>
      <w:r>
        <w:rPr>
          <w:rFonts w:hint="eastAsia" w:ascii="隶书" w:eastAsia="隶书"/>
          <w:b/>
          <w:color w:val="auto"/>
          <w:sz w:val="32"/>
          <w:szCs w:val="32"/>
        </w:rPr>
        <w:t>月</w:t>
      </w:r>
    </w:p>
    <w:p>
      <w:pPr>
        <w:ind w:left="0" w:leftChars="0" w:firstLine="0" w:firstLineChars="0"/>
        <w:rPr>
          <w:rFonts w:hint="eastAsia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23814" w:h="16840" w:orient="landscape"/>
          <w:pgMar w:top="1440" w:right="1440" w:bottom="1440" w:left="13347" w:header="851" w:footer="992" w:gutter="0"/>
          <w:cols w:space="720" w:num="1"/>
          <w:docGrid w:type="lines" w:linePitch="312" w:charSpace="0"/>
        </w:sect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313" w:afterLines="100"/>
        <w:ind w:left="0" w:leftChars="0" w:firstLine="0" w:firstLineChars="0"/>
        <w:jc w:val="left"/>
        <w:textAlignment w:val="auto"/>
        <w:rPr>
          <w:rFonts w:hint="eastAsia" w:ascii="宋体" w:hAnsi="宋体" w:eastAsia="宋体" w:cs="宋体"/>
          <w:b/>
          <w:color w:val="auto"/>
          <w:sz w:val="44"/>
          <w:szCs w:val="36"/>
        </w:rPr>
      </w:pPr>
      <w:r>
        <w:rPr>
          <w:rFonts w:hint="eastAsia" w:ascii="宋体" w:hAnsi="宋体" w:eastAsia="宋体" w:cs="宋体"/>
          <w:b/>
          <w:color w:val="auto"/>
          <w:sz w:val="44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-1299210</wp:posOffset>
                </wp:positionH>
                <wp:positionV relativeFrom="paragraph">
                  <wp:posOffset>-804545</wp:posOffset>
                </wp:positionV>
                <wp:extent cx="431800" cy="10791825"/>
                <wp:effectExtent l="0" t="0" r="0" b="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1800" cy="10791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280" w:lineRule="exact"/>
                              <w:ind w:left="0" w:leftChars="0" w:firstLine="0" w:firstLineChars="0"/>
                              <w:rPr>
                                <w:color w:val="aut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/>
                                <w:b/>
                                <w:color w:val="auto"/>
                                <w:sz w:val="22"/>
                                <w:szCs w:val="22"/>
                                <w:lang w:val="en-US" w:eastAsia="zh-CN"/>
                              </w:rPr>
                              <w:t xml:space="preserve">          </w:t>
                            </w:r>
                          </w:p>
                        </w:txbxContent>
                      </wps:txbx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102.3pt;margin-top:-63.35pt;height:849.75pt;width:34pt;z-index:251660288;mso-width-relative:page;mso-height-relative:page;" filled="f" stroked="f" coordsize="21600,21600" o:gfxdata="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TJcO&#10;F9wAAAAPAQAADwAAAAAAAAABACAAAAAiAAAAZHJzL2Rvd25yZXYueG1sUEsBAhQAFAAAAAgAh07i&#10;QM/EmW2sAQAAUAMAAA4AAAAAAAAAAQAgAAAAKwEAAGRycy9lMm9Eb2MueG1sUEsFBgAAAAAGAAYA&#10;WQEAAEkFAAAAAA==&#10;">
                <v:fill on="f" focussize="0,0"/>
                <v:stroke on="f"/>
                <v:imagedata o:title=""/>
                <o:lock v:ext="edit" aspectratio="f"/>
                <v:textbox style="layout-flow:vertical-ideographic;">
                  <w:txbxContent>
                    <w:p>
                      <w:pPr>
                        <w:spacing w:line="280" w:lineRule="exact"/>
                        <w:ind w:left="0" w:leftChars="0" w:firstLine="0" w:firstLineChars="0"/>
                        <w:rPr>
                          <w:color w:val="auto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/>
                          <w:b/>
                          <w:color w:val="auto"/>
                          <w:sz w:val="22"/>
                          <w:szCs w:val="22"/>
                          <w:lang w:val="en-US" w:eastAsia="zh-CN"/>
                        </w:rPr>
                        <w:t xml:space="preserve">          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ind w:left="0" w:leftChars="0" w:firstLine="0" w:firstLineChars="0"/>
        <w:jc w:val="center"/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</w:pPr>
      <w:r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  <w:t>罗溪河新田县河段</w:t>
      </w:r>
    </w:p>
    <w:p>
      <w:pPr>
        <w:ind w:left="0" w:leftChars="0" w:firstLine="0" w:firstLineChars="0"/>
        <w:jc w:val="center"/>
        <w:rPr>
          <w:rFonts w:hint="default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</w:pPr>
      <w:r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  <w:t>管理范围划定方案</w:t>
      </w:r>
    </w:p>
    <w:p>
      <w:pPr>
        <w:ind w:left="0" w:leftChars="0" w:firstLine="0" w:firstLineChars="0"/>
        <w:jc w:val="center"/>
        <w:rPr>
          <w:rFonts w:hint="eastAsia" w:ascii="宋体" w:hAnsi="宋体"/>
          <w:b/>
          <w:color w:val="auto"/>
          <w:sz w:val="32"/>
          <w:szCs w:val="32"/>
        </w:rPr>
      </w:pPr>
      <w:r>
        <w:rPr>
          <w:rFonts w:hint="eastAsia" w:ascii="方正大标宋简体" w:hAnsi="宋体" w:eastAsia="方正大标宋简体"/>
          <w:b w:val="0"/>
          <w:bCs/>
          <w:color w:val="auto"/>
          <w:spacing w:val="0"/>
          <w:w w:val="95"/>
          <w:sz w:val="24"/>
          <w:szCs w:val="24"/>
          <w:lang w:val="en-US" w:eastAsia="zh-CN"/>
        </w:rPr>
        <w:t>（报批稿）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937" w:beforeLines="300" w:after="313" w:afterLines="100" w:line="360" w:lineRule="auto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>审批单位：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  <w:t>新田县人民政府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>审核单位：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  <w:t>永州市水利局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 xml:space="preserve">  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2520" w:firstLineChars="700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 w:eastAsia="zh-CN"/>
        </w:rPr>
        <w:t>永州市自然资源和规划局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  <w:t>编制单位：</w:t>
      </w: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pacing w:val="-23"/>
          <w:w w:val="95"/>
          <w:sz w:val="36"/>
          <w:szCs w:val="36"/>
          <w:lang w:val="en-US" w:eastAsia="zh-CN"/>
        </w:rPr>
        <w:t>新田县水利局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2516" w:firstLineChars="850"/>
        <w:jc w:val="both"/>
        <w:textAlignment w:val="auto"/>
        <w:rPr>
          <w:rFonts w:hint="default" w:ascii="方正大标宋简体" w:hAnsi="方正大标宋简体" w:eastAsia="方正大标宋简体" w:cs="方正大标宋简体"/>
          <w:b w:val="0"/>
          <w:bCs w:val="0"/>
          <w:color w:val="auto"/>
          <w:spacing w:val="-23"/>
          <w:w w:val="95"/>
          <w:sz w:val="36"/>
          <w:szCs w:val="36"/>
          <w:lang w:val="en-US" w:eastAsia="zh-CN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pacing w:val="-23"/>
          <w:w w:val="95"/>
          <w:sz w:val="36"/>
          <w:szCs w:val="36"/>
          <w:lang w:val="en-US" w:eastAsia="zh-CN"/>
        </w:rPr>
        <w:t>新田县自然资源局</w:t>
      </w:r>
    </w:p>
    <w:p>
      <w:pPr>
        <w:pStyle w:val="10"/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="0" w:leftChars="0" w:firstLine="2520" w:firstLineChars="700"/>
        <w:jc w:val="both"/>
        <w:textAlignment w:val="auto"/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sz w:val="36"/>
          <w:szCs w:val="36"/>
          <w:lang w:val="en-US"/>
        </w:rPr>
      </w:pPr>
      <w:r>
        <w:rPr>
          <w:rFonts w:hint="eastAsia" w:ascii="方正大标宋简体" w:hAnsi="方正大标宋简体" w:eastAsia="方正大标宋简体" w:cs="方正大标宋简体"/>
          <w:b w:val="0"/>
          <w:bCs w:val="0"/>
          <w:color w:val="auto"/>
          <w:kern w:val="2"/>
          <w:sz w:val="36"/>
          <w:szCs w:val="36"/>
          <w:lang w:val="en-US" w:eastAsia="zh-CN" w:bidi="ar-SA"/>
        </w:rPr>
        <w:t>湖南汉禹水利工程设计咨询有限公司</w:t>
      </w:r>
    </w:p>
    <w:p>
      <w:pPr>
        <w:spacing w:line="520" w:lineRule="exact"/>
        <w:ind w:left="0" w:leftChars="0" w:firstLine="0" w:firstLineChars="0"/>
        <w:jc w:val="center"/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</w:rPr>
      </w:pPr>
    </w:p>
    <w:p>
      <w:pPr>
        <w:spacing w:line="520" w:lineRule="exact"/>
        <w:ind w:left="0" w:leftChars="0" w:firstLine="0" w:firstLineChars="0"/>
        <w:jc w:val="center"/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</w:rPr>
      </w:pPr>
    </w:p>
    <w:p>
      <w:pPr>
        <w:spacing w:line="520" w:lineRule="exact"/>
        <w:ind w:left="0" w:leftChars="0" w:firstLine="0" w:firstLineChars="0"/>
        <w:jc w:val="center"/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520" w:lineRule="exact"/>
        <w:ind w:left="0" w:leftChars="0" w:firstLine="0" w:firstLineChars="0"/>
        <w:jc w:val="center"/>
        <w:textAlignment w:val="auto"/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  <w:lang w:eastAsia="zh-CN"/>
        </w:rPr>
      </w:pPr>
      <w:r>
        <w:rPr>
          <w:rFonts w:hint="eastAsia" w:ascii="隶书" w:hAnsi="隶书" w:eastAsia="隶书" w:cs="隶书"/>
          <w:b/>
          <w:spacing w:val="23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191770</wp:posOffset>
            </wp:positionV>
            <wp:extent cx="384810" cy="386080"/>
            <wp:effectExtent l="0" t="0" r="15240" b="13970"/>
            <wp:wrapNone/>
            <wp:docPr id="6" name="图片 6" descr="汉禹水利（变字体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汉禹水利（变字体）"/>
                    <pic:cNvPicPr>
                      <a:picLocks noChangeAspect="1"/>
                    </pic:cNvPicPr>
                  </pic:nvPicPr>
                  <pic:blipFill>
                    <a:blip r:embed="rId12"/>
                    <a:srcRect b="17368"/>
                    <a:stretch>
                      <a:fillRect/>
                    </a:stretch>
                  </pic:blipFill>
                  <pic:spPr>
                    <a:xfrm>
                      <a:off x="0" y="0"/>
                      <a:ext cx="384810" cy="38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  <w:lang w:val="en-US" w:eastAsia="zh-CN"/>
        </w:rPr>
        <w:t>湖南汉禹水利工程设计咨询有限公司</w:t>
      </w:r>
    </w:p>
    <w:p>
      <w:pPr>
        <w:spacing w:line="520" w:lineRule="exact"/>
        <w:ind w:left="0" w:leftChars="0" w:firstLine="0" w:firstLineChars="0"/>
        <w:jc w:val="center"/>
        <w:rPr>
          <w:rFonts w:hint="eastAsia" w:ascii="宋体" w:hAnsi="宋体"/>
          <w:b/>
          <w:bCs/>
          <w:color w:val="auto"/>
          <w:sz w:val="32"/>
          <w:szCs w:val="32"/>
        </w:rPr>
      </w:pPr>
      <w:r>
        <w:rPr>
          <w:rFonts w:hint="eastAsia" w:ascii="隶书" w:eastAsia="隶书"/>
          <w:b/>
          <w:color w:val="auto"/>
          <w:sz w:val="32"/>
          <w:szCs w:val="32"/>
          <w:lang w:eastAsia="zh-CN"/>
        </w:rPr>
        <w:t>二○二三年</w:t>
      </w:r>
      <w:r>
        <w:rPr>
          <w:rFonts w:hint="eastAsia" w:ascii="隶书" w:eastAsia="隶书"/>
          <w:b/>
          <w:color w:val="auto"/>
          <w:sz w:val="32"/>
          <w:szCs w:val="32"/>
          <w:lang w:val="en-US" w:eastAsia="zh-CN"/>
        </w:rPr>
        <w:t>十二</w:t>
      </w:r>
      <w:r>
        <w:rPr>
          <w:rFonts w:hint="eastAsia" w:ascii="隶书" w:eastAsia="隶书"/>
          <w:b/>
          <w:color w:val="auto"/>
          <w:sz w:val="32"/>
          <w:szCs w:val="32"/>
        </w:rPr>
        <w:t>月</w:t>
      </w:r>
    </w:p>
    <w:p>
      <w:pPr>
        <w:ind w:left="0" w:leftChars="0" w:firstLine="0" w:firstLineChars="0"/>
        <w:jc w:val="center"/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</w:pPr>
    </w:p>
    <w:p>
      <w:pPr>
        <w:ind w:left="0" w:leftChars="0" w:firstLine="0" w:firstLineChars="0"/>
        <w:jc w:val="center"/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</w:pPr>
      <w:r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  <w:t>罗溪河新田县河段</w:t>
      </w:r>
    </w:p>
    <w:p>
      <w:pPr>
        <w:spacing w:line="240" w:lineRule="auto"/>
        <w:ind w:left="0" w:leftChars="0" w:firstLine="0" w:firstLineChars="0"/>
        <w:jc w:val="center"/>
        <w:rPr>
          <w:rFonts w:hint="eastAsia" w:ascii="隶书" w:eastAsia="隶书"/>
          <w:b/>
          <w:color w:val="auto"/>
          <w:sz w:val="21"/>
          <w:szCs w:val="21"/>
        </w:rPr>
      </w:pPr>
      <w:r>
        <w:rPr>
          <w:rFonts w:hint="eastAsia" w:ascii="方正大标宋简体" w:hAnsi="宋体" w:eastAsia="方正大标宋简体"/>
          <w:b/>
          <w:color w:val="auto"/>
          <w:spacing w:val="0"/>
          <w:w w:val="95"/>
          <w:sz w:val="72"/>
          <w:szCs w:val="72"/>
          <w:lang w:val="en-US" w:eastAsia="zh-CN"/>
        </w:rPr>
        <w:t>管理范围划定方案</w:t>
      </w:r>
    </w:p>
    <w:p>
      <w:pPr>
        <w:ind w:left="0" w:leftChars="0" w:firstLine="0" w:firstLineChars="0"/>
        <w:jc w:val="center"/>
        <w:rPr>
          <w:rFonts w:hint="default" w:ascii="Times New Roman" w:hAnsi="Times New Roman" w:eastAsia="方正大标宋简体" w:cs="Times New Roman"/>
          <w:b/>
          <w:color w:val="auto"/>
          <w:spacing w:val="40"/>
          <w:w w:val="75"/>
          <w:sz w:val="36"/>
          <w:szCs w:val="36"/>
          <w:highlight w:val="none"/>
        </w:rPr>
      </w:pPr>
      <w:r>
        <w:rPr>
          <w:rFonts w:hint="eastAsia" w:ascii="方正大标宋简体" w:hAnsi="宋体" w:eastAsia="方正大标宋简体"/>
          <w:b w:val="0"/>
          <w:bCs/>
          <w:color w:val="auto"/>
          <w:spacing w:val="0"/>
          <w:w w:val="95"/>
          <w:sz w:val="24"/>
          <w:szCs w:val="24"/>
          <w:lang w:val="en-US" w:eastAsia="zh-CN"/>
        </w:rPr>
        <w:t>（报批稿）</w:t>
      </w:r>
    </w:p>
    <w:p>
      <w:pPr>
        <w:spacing w:line="1120" w:lineRule="exact"/>
        <w:jc w:val="center"/>
        <w:rPr>
          <w:rFonts w:hint="default" w:ascii="Times New Roman" w:hAnsi="Times New Roman" w:eastAsia="方正大标宋简体" w:cs="Times New Roman"/>
          <w:b/>
          <w:color w:val="auto"/>
          <w:spacing w:val="40"/>
          <w:w w:val="75"/>
          <w:sz w:val="36"/>
          <w:szCs w:val="36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68" w:firstLineChars="700"/>
        <w:textAlignment w:val="auto"/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编制</w:t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单位：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湖南汉禹水利工程设计咨询有限公司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68" w:firstLineChars="700"/>
        <w:textAlignment w:val="auto"/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设计证号：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A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>243019347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68" w:firstLineChars="700"/>
        <w:textAlignment w:val="auto"/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批   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准：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>王 俊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 </w:t>
      </w:r>
      <w:r>
        <w:rPr>
          <w:rFonts w:hint="eastAsia" w:ascii="Times New Roman" w:hAnsi="Times New Roman" w:cs="Times New Roman" w:eastAsiaTheme="minorEastAsia"/>
          <w:b/>
          <w:sz w:val="28"/>
          <w:szCs w:val="28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2759075</wp:posOffset>
            </wp:positionH>
            <wp:positionV relativeFrom="paragraph">
              <wp:posOffset>0</wp:posOffset>
            </wp:positionV>
            <wp:extent cx="387985" cy="241300"/>
            <wp:effectExtent l="0" t="0" r="12065" b="6350"/>
            <wp:wrapNone/>
            <wp:docPr id="7" name="图片 7" descr="16987991227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69879912273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7985" cy="241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20" w:firstLineChars="800"/>
        <w:textAlignment w:val="auto"/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2825750</wp:posOffset>
            </wp:positionH>
            <wp:positionV relativeFrom="paragraph">
              <wp:posOffset>456565</wp:posOffset>
            </wp:positionV>
            <wp:extent cx="415925" cy="307340"/>
            <wp:effectExtent l="0" t="0" r="3175" b="16510"/>
            <wp:wrapNone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5925" cy="30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eastAsiaTheme="minorEastAsia"/>
          <w:b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2794000</wp:posOffset>
            </wp:positionH>
            <wp:positionV relativeFrom="paragraph">
              <wp:posOffset>635</wp:posOffset>
            </wp:positionV>
            <wp:extent cx="484505" cy="233045"/>
            <wp:effectExtent l="0" t="0" r="10795" b="14605"/>
            <wp:wrapNone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4505" cy="23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审    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核</w:t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:  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>李 林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  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68" w:firstLineChars="700"/>
        <w:textAlignment w:val="auto"/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校</w:t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   核:  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皮 萌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20" w:firstLineChars="800"/>
        <w:textAlignment w:val="auto"/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</w:pPr>
      <w:r>
        <w:rPr>
          <w:position w:val="-9"/>
        </w:rPr>
        <w:drawing>
          <wp:anchor distT="0" distB="0" distL="0" distR="0" simplePos="0" relativeHeight="251666432" behindDoc="1" locked="0" layoutInCell="1" allowOverlap="1">
            <wp:simplePos x="0" y="0"/>
            <wp:positionH relativeFrom="column">
              <wp:posOffset>3752850</wp:posOffset>
            </wp:positionH>
            <wp:positionV relativeFrom="paragraph">
              <wp:posOffset>438150</wp:posOffset>
            </wp:positionV>
            <wp:extent cx="501650" cy="291465"/>
            <wp:effectExtent l="0" t="0" r="12700" b="13970"/>
            <wp:wrapNone/>
            <wp:docPr id="13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 1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1650" cy="291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项目负责：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>张  桢</w:t>
      </w:r>
      <w:r>
        <w:rPr>
          <w:position w:val="-9"/>
        </w:rPr>
        <w:drawing>
          <wp:anchor distT="0" distB="0" distL="0" distR="0" simplePos="0" relativeHeight="251664384" behindDoc="1" locked="0" layoutInCell="1" allowOverlap="1">
            <wp:simplePos x="0" y="0"/>
            <wp:positionH relativeFrom="column">
              <wp:posOffset>2671445</wp:posOffset>
            </wp:positionH>
            <wp:positionV relativeFrom="paragraph">
              <wp:posOffset>0</wp:posOffset>
            </wp:positionV>
            <wp:extent cx="501650" cy="291465"/>
            <wp:effectExtent l="0" t="0" r="12700" b="13970"/>
            <wp:wrapNone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1691" cy="2920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480" w:lineRule="auto"/>
        <w:ind w:firstLine="1968" w:firstLineChars="700"/>
        <w:textAlignment w:val="auto"/>
        <w:rPr>
          <w:rFonts w:hint="default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编制</w:t>
      </w:r>
      <w:r>
        <w:rPr>
          <w:rFonts w:hint="default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>人员: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 </w:t>
      </w:r>
      <w:r>
        <w:rPr>
          <w:rFonts w:hint="eastAsia" w:cs="Times New Roman"/>
          <w:b/>
          <w:bCs/>
          <w:color w:val="auto"/>
          <w:sz w:val="28"/>
          <w:szCs w:val="28"/>
          <w:highlight w:val="none"/>
          <w:lang w:val="en-US" w:eastAsia="zh-CN"/>
        </w:rPr>
        <w:t>胡  浪</w:t>
      </w:r>
      <w: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2729865</wp:posOffset>
            </wp:positionH>
            <wp:positionV relativeFrom="paragraph">
              <wp:posOffset>0</wp:posOffset>
            </wp:positionV>
            <wp:extent cx="380365" cy="217170"/>
            <wp:effectExtent l="0" t="0" r="635" b="11430"/>
            <wp:wrapNone/>
            <wp:docPr id="14" name="图片 14" descr="1698802901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9880290172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80365" cy="2171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    张  桢  </w:t>
      </w:r>
      <w:r>
        <w:rPr>
          <w:rFonts w:hint="eastAsia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b/>
          <w:bCs/>
          <w:color w:val="auto"/>
          <w:sz w:val="28"/>
          <w:szCs w:val="28"/>
          <w:highlight w:val="non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  <w:t xml:space="preserve">   </w:t>
      </w:r>
    </w:p>
    <w:p>
      <w:pPr>
        <w:adjustRightInd w:val="0"/>
        <w:snapToGrid w:val="0"/>
        <w:spacing w:line="480" w:lineRule="auto"/>
        <w:ind w:firstLine="1110" w:firstLineChars="395"/>
        <w:rPr>
          <w:rFonts w:hint="eastAsia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  <w:t xml:space="preserve">           </w:t>
      </w:r>
    </w:p>
    <w:p>
      <w:pPr>
        <w:adjustRightInd w:val="0"/>
        <w:snapToGrid w:val="0"/>
        <w:spacing w:line="480" w:lineRule="auto"/>
        <w:ind w:firstLine="1110" w:firstLineChars="395"/>
        <w:rPr>
          <w:rFonts w:hint="eastAsia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</w:pPr>
      <w:r>
        <w:rPr>
          <w:rFonts w:hint="eastAsia" w:ascii="Times New Roman" w:hAnsi="Times New Roman" w:cs="Times New Roman"/>
          <w:b/>
          <w:color w:val="auto"/>
          <w:sz w:val="28"/>
          <w:szCs w:val="28"/>
          <w:highlight w:val="none"/>
          <w:lang w:val="en-US" w:eastAsia="zh-CN"/>
        </w:rPr>
        <w:t xml:space="preserve">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520" w:lineRule="exact"/>
        <w:ind w:left="0" w:leftChars="0" w:firstLine="0" w:firstLineChars="0"/>
        <w:jc w:val="center"/>
        <w:textAlignment w:val="auto"/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  <w:lang w:eastAsia="zh-CN"/>
        </w:rPr>
      </w:pPr>
      <w:r>
        <w:rPr>
          <w:rFonts w:hint="eastAsia" w:ascii="隶书" w:hAnsi="隶书" w:eastAsia="隶书" w:cs="隶书"/>
          <w:b/>
          <w:spacing w:val="23"/>
          <w:kern w:val="0"/>
          <w:sz w:val="32"/>
          <w:szCs w:val="32"/>
          <w:lang w:val="en-US"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194945</wp:posOffset>
            </wp:positionV>
            <wp:extent cx="384810" cy="386080"/>
            <wp:effectExtent l="0" t="0" r="15240" b="13970"/>
            <wp:wrapNone/>
            <wp:docPr id="9" name="图片 9" descr="汉禹水利（变字体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汉禹水利（变字体）"/>
                    <pic:cNvPicPr>
                      <a:picLocks noChangeAspect="1"/>
                    </pic:cNvPicPr>
                  </pic:nvPicPr>
                  <pic:blipFill>
                    <a:blip r:embed="rId12"/>
                    <a:srcRect b="17368"/>
                    <a:stretch>
                      <a:fillRect/>
                    </a:stretch>
                  </pic:blipFill>
                  <pic:spPr>
                    <a:xfrm>
                      <a:off x="0" y="0"/>
                      <a:ext cx="384810" cy="38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隶书" w:eastAsia="隶书" w:cs="Courier New"/>
          <w:b/>
          <w:color w:val="auto"/>
          <w:spacing w:val="40"/>
          <w:kern w:val="0"/>
          <w:sz w:val="38"/>
          <w:szCs w:val="38"/>
          <w:lang w:val="en-US" w:eastAsia="zh-CN"/>
        </w:rPr>
        <w:t>湖南汉禹水利工程设计咨询有限公司</w:t>
      </w:r>
    </w:p>
    <w:p>
      <w:pPr>
        <w:spacing w:line="520" w:lineRule="exact"/>
        <w:ind w:left="0" w:leftChars="0" w:firstLine="0" w:firstLineChars="0"/>
        <w:jc w:val="center"/>
        <w:rPr>
          <w:rFonts w:hint="eastAsia" w:ascii="宋体" w:hAnsi="宋体"/>
          <w:b/>
          <w:bCs/>
          <w:color w:val="auto"/>
          <w:sz w:val="32"/>
          <w:szCs w:val="32"/>
        </w:rPr>
      </w:pPr>
      <w:r>
        <w:rPr>
          <w:rFonts w:hint="eastAsia" w:ascii="隶书" w:eastAsia="隶书"/>
          <w:b/>
          <w:color w:val="auto"/>
          <w:sz w:val="32"/>
          <w:szCs w:val="32"/>
          <w:lang w:eastAsia="zh-CN"/>
        </w:rPr>
        <w:t>二○二三年</w:t>
      </w:r>
      <w:r>
        <w:rPr>
          <w:rFonts w:hint="eastAsia" w:ascii="隶书" w:eastAsia="隶书"/>
          <w:b/>
          <w:color w:val="auto"/>
          <w:sz w:val="32"/>
          <w:szCs w:val="32"/>
          <w:lang w:val="en-US" w:eastAsia="zh-CN"/>
        </w:rPr>
        <w:t>十二</w:t>
      </w:r>
      <w:r>
        <w:rPr>
          <w:rFonts w:hint="eastAsia" w:ascii="隶书" w:eastAsia="隶书"/>
          <w:b/>
          <w:color w:val="auto"/>
          <w:sz w:val="32"/>
          <w:szCs w:val="32"/>
        </w:rPr>
        <w:t>月</w:t>
      </w:r>
    </w:p>
    <w:p>
      <w:pPr>
        <w:jc w:val="both"/>
        <w:rPr>
          <w:rFonts w:hint="eastAsia"/>
          <w:b/>
          <w:bCs/>
          <w:color w:val="auto"/>
          <w:sz w:val="30"/>
          <w:szCs w:val="30"/>
          <w:lang w:eastAsia="zh-CN"/>
        </w:rPr>
        <w:sectPr>
          <w:pgSz w:w="11906" w:h="16838"/>
          <w:pgMar w:top="1440" w:right="1706" w:bottom="1440" w:left="1600" w:header="851" w:footer="992" w:gutter="0"/>
          <w:cols w:space="425" w:num="1"/>
          <w:docGrid w:type="lines" w:linePitch="312" w:charSpace="0"/>
        </w:sectPr>
      </w:pPr>
    </w:p>
    <w:p>
      <w:pPr>
        <w:ind w:left="0" w:leftChars="0" w:firstLine="0" w:firstLineChars="0"/>
        <w:jc w:val="both"/>
        <w:rPr>
          <w:rFonts w:hint="eastAsia"/>
          <w:b/>
          <w:bCs/>
          <w:color w:val="auto"/>
          <w:sz w:val="30"/>
          <w:szCs w:val="30"/>
          <w:lang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ind w:firstLine="0" w:firstLineChars="0"/>
        <w:jc w:val="center"/>
        <w:textAlignment w:val="auto"/>
        <w:rPr>
          <w:rFonts w:hint="eastAsia"/>
        </w:rPr>
      </w:pPr>
      <w:r>
        <w:rPr>
          <w:rFonts w:hint="eastAsia" w:ascii="楷体" w:hAnsi="楷体" w:eastAsia="楷体" w:cs="楷体"/>
          <w:color w:val="0000FF"/>
          <w:sz w:val="30"/>
          <w:szCs w:val="30"/>
          <w:lang w:val="en-US"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-467995</wp:posOffset>
                </wp:positionH>
                <wp:positionV relativeFrom="paragraph">
                  <wp:posOffset>3750310</wp:posOffset>
                </wp:positionV>
                <wp:extent cx="5937885" cy="790575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-2400000">
                          <a:off x="0" y="0"/>
                          <a:ext cx="5937885" cy="790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313" w:beforeLines="100" w:line="900" w:lineRule="exact"/>
                              <w:jc w:val="both"/>
                              <w:textAlignment w:val="auto"/>
                              <w:rPr>
                                <w:rFonts w:hint="eastAsia" w:ascii="楷体" w:hAnsi="楷体" w:eastAsia="楷体" w:cs="楷体"/>
                                <w:color w:val="0000FF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楷体" w:hAnsi="楷体" w:eastAsia="楷体" w:cs="楷体"/>
                                <w:color w:val="0000FF"/>
                                <w:sz w:val="36"/>
                                <w:szCs w:val="36"/>
                                <w:lang w:val="en-US" w:eastAsia="zh-CN"/>
                              </w:rPr>
                              <w:t>***仅限于罗溪河新田县河段管理范围划定方案使用***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before="313" w:beforeLines="100" w:line="900" w:lineRule="exact"/>
                              <w:jc w:val="both"/>
                              <w:textAlignment w:val="auto"/>
                              <w:rPr>
                                <w:rFonts w:hint="eastAsia" w:ascii="楷体" w:hAnsi="楷体" w:eastAsia="楷体" w:cs="楷体"/>
                                <w:color w:val="0000FF"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6.85pt;margin-top:295.3pt;height:62.25pt;width:467.55pt;rotation:-2621440f;z-index:251661312;mso-width-relative:page;mso-height-relative:page;" filled="f" stroked="f" coordsize="21600,21600" o:gfxdata="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313" w:beforeLines="100" w:line="900" w:lineRule="exact"/>
                        <w:jc w:val="both"/>
                        <w:textAlignment w:val="auto"/>
                        <w:rPr>
                          <w:rFonts w:hint="eastAsia" w:ascii="楷体" w:hAnsi="楷体" w:eastAsia="楷体" w:cs="楷体"/>
                          <w:color w:val="0000FF"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ascii="楷体" w:hAnsi="楷体" w:eastAsia="楷体" w:cs="楷体"/>
                          <w:color w:val="0000FF"/>
                          <w:sz w:val="36"/>
                          <w:szCs w:val="36"/>
                          <w:lang w:val="en-US" w:eastAsia="zh-CN"/>
                        </w:rPr>
                        <w:t>***仅限于罗溪河新田县河段管理范围划定方案使用***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before="313" w:beforeLines="100" w:line="900" w:lineRule="exact"/>
                        <w:jc w:val="both"/>
                        <w:textAlignment w:val="auto"/>
                        <w:rPr>
                          <w:rFonts w:hint="eastAsia" w:ascii="楷体" w:hAnsi="楷体" w:eastAsia="楷体" w:cs="楷体"/>
                          <w:color w:val="0000FF"/>
                          <w:sz w:val="36"/>
                          <w:szCs w:val="36"/>
                          <w:lang w:val="en-US" w:eastAsia="zh-CN"/>
                        </w:rPr>
                      </w:pPr>
                    </w:p>
                    <w:p/>
                  </w:txbxContent>
                </v:textbox>
              </v:shape>
            </w:pict>
          </mc:Fallback>
        </mc:AlternateContent>
      </w:r>
      <w:r>
        <w:rPr>
          <w:rFonts w:hint="eastAsia" w:ascii="楷体" w:hAnsi="楷体" w:eastAsia="楷体" w:cs="楷体"/>
          <w:color w:val="0000FF"/>
          <w:sz w:val="30"/>
          <w:szCs w:val="30"/>
          <w:lang w:val="en-US" w:eastAsia="zh-CN"/>
        </w:rPr>
        <w:drawing>
          <wp:inline distT="0" distB="0" distL="114300" distR="114300">
            <wp:extent cx="5682615" cy="4243070"/>
            <wp:effectExtent l="0" t="0" r="13335" b="5080"/>
            <wp:docPr id="4" name="图片 1" descr="1--汉禹设计资质正本（无水印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1--汉禹设计资质正本（无水印）"/>
                    <pic:cNvPicPr>
                      <a:picLocks noChangeAspect="1"/>
                    </pic:cNvPicPr>
                  </pic:nvPicPr>
                  <pic:blipFill>
                    <a:blip r:embed="rId18"/>
                    <a:srcRect l="2806" r="2475"/>
                    <a:stretch>
                      <a:fillRect/>
                    </a:stretch>
                  </pic:blipFill>
                  <pic:spPr>
                    <a:xfrm>
                      <a:off x="0" y="0"/>
                      <a:ext cx="5682615" cy="4243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楷体" w:hAnsi="楷体" w:eastAsia="楷体" w:cs="楷体"/>
          <w:color w:val="0000FF"/>
          <w:sz w:val="30"/>
          <w:szCs w:val="30"/>
          <w:lang w:val="en-US" w:eastAsia="zh-CN"/>
        </w:rPr>
        <w:drawing>
          <wp:inline distT="0" distB="0" distL="114300" distR="114300">
            <wp:extent cx="5715635" cy="3996690"/>
            <wp:effectExtent l="0" t="0" r="18415" b="3810"/>
            <wp:docPr id="5" name="图片 2" descr="汉禹工程勘察证书-正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汉禹工程勘察证书-正本"/>
                    <pic:cNvPicPr>
                      <a:picLocks noChangeAspect="1"/>
                    </pic:cNvPicPr>
                  </pic:nvPicPr>
                  <pic:blipFill>
                    <a:blip r:embed="rId19"/>
                    <a:srcRect l="2528" t="3064" r="2528" b="3064"/>
                    <a:stretch>
                      <a:fillRect/>
                    </a:stretch>
                  </pic:blipFill>
                  <pic:spPr>
                    <a:xfrm>
                      <a:off x="0" y="0"/>
                      <a:ext cx="5715635" cy="399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706" w:bottom="1440" w:left="16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swiss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1" w:fontKey="{0F91B2C9-FFA6-4DBE-9279-1CB8F16FF20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PMingLiU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方正大标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2" w:fontKey="{E21E3E5C-34A1-45A1-881B-4F685B427DE3}"/>
  </w:font>
  <w:font w:name="隶书">
    <w:altName w:val="微软雅黑"/>
    <w:panose1 w:val="02010509060101010101"/>
    <w:charset w:val="86"/>
    <w:family w:val="modern"/>
    <w:pitch w:val="default"/>
    <w:sig w:usb0="00000000" w:usb1="00000000" w:usb2="00000000" w:usb3="00000000" w:csb0="00040000" w:csb1="00000000"/>
    <w:embedRegular r:id="rId3" w:fontKey="{7CCD4BDA-D02F-41D7-A7E7-065D76B47253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6B64CB57-72B4-4365-A523-4941864A1022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0"/>
      </w:pBdr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saveSubset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HorizontalSpacing w:val="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Q3YTE5OTgwYjZhZjY1ZDM4YjY4MDk5ZWE2MWYyMzUifQ=="/>
  </w:docVars>
  <w:rsids>
    <w:rsidRoot w:val="00172A27"/>
    <w:rsid w:val="00894D65"/>
    <w:rsid w:val="03AA321C"/>
    <w:rsid w:val="05814D5F"/>
    <w:rsid w:val="089B23A1"/>
    <w:rsid w:val="08B33208"/>
    <w:rsid w:val="094047A7"/>
    <w:rsid w:val="09C9041E"/>
    <w:rsid w:val="0ADD3D70"/>
    <w:rsid w:val="0B057769"/>
    <w:rsid w:val="0C327117"/>
    <w:rsid w:val="0D38668C"/>
    <w:rsid w:val="0D7E2A17"/>
    <w:rsid w:val="0DFE2047"/>
    <w:rsid w:val="0E4E2E2E"/>
    <w:rsid w:val="102E1EB2"/>
    <w:rsid w:val="109B03CC"/>
    <w:rsid w:val="10FD18D4"/>
    <w:rsid w:val="11D262F6"/>
    <w:rsid w:val="120B59C3"/>
    <w:rsid w:val="135D5CCC"/>
    <w:rsid w:val="1675433F"/>
    <w:rsid w:val="16991313"/>
    <w:rsid w:val="176C0950"/>
    <w:rsid w:val="1D1B0F0E"/>
    <w:rsid w:val="1DFA47E4"/>
    <w:rsid w:val="20C741BB"/>
    <w:rsid w:val="2195465F"/>
    <w:rsid w:val="22100A0D"/>
    <w:rsid w:val="22AD5BF5"/>
    <w:rsid w:val="233B4EB9"/>
    <w:rsid w:val="241E54DD"/>
    <w:rsid w:val="245D4FA3"/>
    <w:rsid w:val="25146FE6"/>
    <w:rsid w:val="2AE32954"/>
    <w:rsid w:val="2BAF1959"/>
    <w:rsid w:val="2EA61B81"/>
    <w:rsid w:val="303403A3"/>
    <w:rsid w:val="32A45651"/>
    <w:rsid w:val="32B14436"/>
    <w:rsid w:val="33FE76AA"/>
    <w:rsid w:val="34F65DF3"/>
    <w:rsid w:val="36841236"/>
    <w:rsid w:val="371730E6"/>
    <w:rsid w:val="38785B5A"/>
    <w:rsid w:val="38A60730"/>
    <w:rsid w:val="39235FA5"/>
    <w:rsid w:val="39FD32C1"/>
    <w:rsid w:val="3A456AF2"/>
    <w:rsid w:val="3B8F2F7D"/>
    <w:rsid w:val="3D7D2F60"/>
    <w:rsid w:val="3EAD3860"/>
    <w:rsid w:val="3EE46AFB"/>
    <w:rsid w:val="3F4B6605"/>
    <w:rsid w:val="41271A48"/>
    <w:rsid w:val="423E0D31"/>
    <w:rsid w:val="432C6B35"/>
    <w:rsid w:val="43D86261"/>
    <w:rsid w:val="43E32BEE"/>
    <w:rsid w:val="458B6FD3"/>
    <w:rsid w:val="47330D5C"/>
    <w:rsid w:val="484D05AF"/>
    <w:rsid w:val="4AE236DB"/>
    <w:rsid w:val="4C7D56CB"/>
    <w:rsid w:val="4CE16271"/>
    <w:rsid w:val="4F33721D"/>
    <w:rsid w:val="505A3274"/>
    <w:rsid w:val="546326F3"/>
    <w:rsid w:val="5727713D"/>
    <w:rsid w:val="57917991"/>
    <w:rsid w:val="590A3551"/>
    <w:rsid w:val="59AD70D5"/>
    <w:rsid w:val="5B287B9E"/>
    <w:rsid w:val="5B653B60"/>
    <w:rsid w:val="5D2C474C"/>
    <w:rsid w:val="6688361C"/>
    <w:rsid w:val="67B33F72"/>
    <w:rsid w:val="68194B39"/>
    <w:rsid w:val="68296C13"/>
    <w:rsid w:val="6AD01849"/>
    <w:rsid w:val="6B5575D1"/>
    <w:rsid w:val="6BE83887"/>
    <w:rsid w:val="6F3E7846"/>
    <w:rsid w:val="702A06F1"/>
    <w:rsid w:val="73950362"/>
    <w:rsid w:val="779821C1"/>
    <w:rsid w:val="788772DB"/>
    <w:rsid w:val="7A461E2B"/>
    <w:rsid w:val="7A4A0CBB"/>
    <w:rsid w:val="7B6A50ED"/>
    <w:rsid w:val="7CB51116"/>
    <w:rsid w:val="7D005429"/>
    <w:rsid w:val="7F7D23B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unhideWhenUsed="0" w:uiPriority="0" w:semiHidden="0" w:name="heading 5"/>
    <w:lsdException w:unhideWhenUsed="0" w:uiPriority="0" w:semiHidden="0" w:name="heading 6"/>
    <w:lsdException w:unhideWhenUsed="0" w:uiPriority="0" w:semiHidden="0" w:name="heading 7"/>
    <w:lsdException w:unhideWhenUsed="0" w:uiPriority="0" w:semiHidden="0" w:name="heading 8"/>
    <w:lsdException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qFormat="1"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semiHidden="0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spacing w:line="360" w:lineRule="auto"/>
      <w:ind w:firstLine="200" w:firstLineChars="20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7">
    <w:name w:val="Default Paragraph Font"/>
    <w:link w:val="8"/>
    <w:qFormat/>
    <w:uiPriority w:val="0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qFormat/>
    <w:uiPriority w:val="0"/>
    <w:pPr>
      <w:shd w:val="clear" w:color="auto" w:fill="000080"/>
    </w:pPr>
  </w:style>
  <w:style w:type="paragraph" w:styleId="3">
    <w:name w:val="Date"/>
    <w:basedOn w:val="1"/>
    <w:next w:val="1"/>
    <w:qFormat/>
    <w:uiPriority w:val="0"/>
    <w:pPr>
      <w:ind w:left="100" w:leftChars="2500"/>
    </w:pPr>
  </w:style>
  <w:style w:type="paragraph" w:styleId="4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5">
    <w:name w:val="header"/>
    <w:basedOn w:val="1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customStyle="1" w:styleId="8">
    <w:name w:val="_Style 10"/>
    <w:basedOn w:val="1"/>
    <w:next w:val="1"/>
    <w:link w:val="7"/>
    <w:qFormat/>
    <w:uiPriority w:val="0"/>
  </w:style>
  <w:style w:type="character" w:styleId="9">
    <w:name w:val="page number"/>
    <w:basedOn w:val="7"/>
    <w:autoRedefine/>
    <w:qFormat/>
    <w:uiPriority w:val="0"/>
  </w:style>
  <w:style w:type="paragraph" w:customStyle="1" w:styleId="10">
    <w:name w:val="Body text|3"/>
    <w:basedOn w:val="1"/>
    <w:qFormat/>
    <w:uiPriority w:val="0"/>
    <w:pPr>
      <w:shd w:val="clear" w:color="auto" w:fill="FFFFFF"/>
      <w:spacing w:before="1800" w:after="820" w:line="672" w:lineRule="exact"/>
      <w:jc w:val="center"/>
    </w:pPr>
    <w:rPr>
      <w:rFonts w:ascii="PMingLiU" w:hAnsi="PMingLiU" w:eastAsia="PMingLiU" w:cs="PMingLiU"/>
      <w:sz w:val="40"/>
      <w:szCs w:val="40"/>
    </w:rPr>
  </w:style>
  <w:style w:type="paragraph" w:customStyle="1" w:styleId="11">
    <w:name w:val="表格"/>
    <w:basedOn w:val="1"/>
    <w:qFormat/>
    <w:uiPriority w:val="0"/>
    <w:pPr>
      <w:jc w:val="center"/>
    </w:pPr>
    <w:rPr>
      <w:rFonts w:eastAsia="宋体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8.tiff"/><Relationship Id="rId18" Type="http://schemas.openxmlformats.org/officeDocument/2006/relationships/image" Target="media/image7.jpe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4</Pages>
  <Words>315</Words>
  <Characters>324</Characters>
  <Lines>1</Lines>
  <Paragraphs>1</Paragraphs>
  <TotalTime>6</TotalTime>
  <ScaleCrop>false</ScaleCrop>
  <LinksUpToDate>false</LinksUpToDate>
  <CharactersWithSpaces>393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2011-05-05T02:13:00Z</dcterms:created>
  <dc:creator>微软中国</dc:creator>
  <cp:lastModifiedBy>。</cp:lastModifiedBy>
  <cp:lastPrinted>2019-09-10T11:36:00Z</cp:lastPrinted>
  <dcterms:modified xsi:type="dcterms:W3CDTF">2023-12-08T01:18:32Z</dcterms:modified>
  <dc:title>湘潭市建设北路延长线建设工程</dc:title>
  <cp:revision>27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62E258D2BD3B4ED8BD88412FF9D8ADE3_13</vt:lpwstr>
  </property>
</Properties>
</file>