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FCF"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</w:t>
      </w:r>
    </w:p>
    <w:p w14:paraId="21994EB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2025年湖南省三星级休闲农业庄园运行监测合格及新认定企业名单</w:t>
      </w:r>
    </w:p>
    <w:p w14:paraId="67D30F3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4C29D1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运行监测合格企业名单</w:t>
      </w:r>
    </w:p>
    <w:p w14:paraId="6D352DC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新田县骥村镇肥源泳池农庄</w:t>
      </w:r>
    </w:p>
    <w:p w14:paraId="6B00808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新田县武当山庄</w:t>
      </w:r>
      <w:bookmarkStart w:id="0" w:name="_GoBack"/>
      <w:bookmarkEnd w:id="0"/>
    </w:p>
    <w:p w14:paraId="5DAE56A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湖南天樨景观苗木开发有限公司</w:t>
      </w:r>
    </w:p>
    <w:p w14:paraId="6E8B83AD">
      <w:pPr>
        <w:ind w:firstLine="560" w:firstLineChars="200"/>
        <w:rPr>
          <w:rFonts w:hint="eastAsia"/>
          <w:sz w:val="28"/>
          <w:szCs w:val="28"/>
        </w:rPr>
      </w:pPr>
    </w:p>
    <w:p w14:paraId="1E80F5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新认定企业名单</w:t>
      </w:r>
    </w:p>
    <w:p w14:paraId="427FE56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东莱湾天鹅湖生态水上乐园</w:t>
      </w:r>
    </w:p>
    <w:p w14:paraId="2A5A6142">
      <w:pPr>
        <w:ind w:firstLine="560" w:firstLineChars="200"/>
        <w:rPr>
          <w:rFonts w:hint="eastAsia"/>
          <w:sz w:val="28"/>
          <w:szCs w:val="28"/>
        </w:rPr>
      </w:pPr>
    </w:p>
    <w:p w14:paraId="4EB53E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放弃资格企业名单</w:t>
      </w:r>
    </w:p>
    <w:p w14:paraId="5D0968F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新田县珍野菜开发专业合作社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38CA"/>
    <w:rsid w:val="615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2025-10-11T08:25:00Z</dcterms:created>
  <dc:creator>谢新宇</dc:creator>
  <cp:lastModifiedBy>谢新宇</cp:lastModifiedBy>
  <dcterms:modified xsi:type="dcterms:W3CDTF">2025-10-11T08:27:01Z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05FE3D9F81EE4A9C92A3543A84AC041A_11</vt:lpwstr>
  </property>
  <property fmtid="{D5CDD505-2E9C-101B-9397-08002B2CF9AE}" pid="4" name="KSOTemplateDocerSaveRecord">
    <vt:lpwstr>eyJoZGlkIjoiN2MyYzIyNmYyZmE4OGNiMWEzNzkxNTFmNTIyZjcxNWIiLCJ1c2VySWQiOiI1OTg1MjQ4OTYifQ==</vt:lpwstr>
  </property>
</Properties>
</file>