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E7CF3">
      <w:pPr>
        <w:keepNext w:val="0"/>
        <w:keepLines w:val="0"/>
        <w:pageBreakBefore w:val="0"/>
        <w:widowControl/>
        <w:kinsoku/>
        <w:wordWrap/>
        <w:overflowPunct/>
        <w:topLinePunct w:val="0"/>
        <w:autoSpaceDE/>
        <w:autoSpaceDN/>
        <w:bidi w:val="0"/>
        <w:adjustRightInd/>
        <w:snapToGrid/>
        <w:spacing w:line="800" w:lineRule="exact"/>
        <w:jc w:val="center"/>
        <w:textAlignment w:val="center"/>
        <w:rPr>
          <w:rFonts w:hint="eastAsia" w:ascii="宋体" w:hAnsi="宋体" w:eastAsia="宋体" w:cs="宋体"/>
          <w:b/>
          <w:bCs w:val="0"/>
          <w:color w:val="000000" w:themeColor="text1"/>
          <w:kern w:val="0"/>
          <w:sz w:val="44"/>
          <w:szCs w:val="44"/>
          <w:lang w:eastAsia="zh-CN"/>
          <w14:textFill>
            <w14:solidFill>
              <w14:schemeClr w14:val="tx1"/>
            </w14:solidFill>
          </w14:textFill>
        </w:rPr>
      </w:pPr>
      <w:bookmarkStart w:id="0" w:name="_GoBack"/>
      <w:bookmarkEnd w:id="0"/>
      <w:r>
        <w:rPr>
          <w:rFonts w:hint="eastAsia" w:ascii="宋体" w:hAnsi="宋体" w:cs="宋体"/>
          <w:b/>
          <w:bCs w:val="0"/>
          <w:color w:val="000000" w:themeColor="text1"/>
          <w:kern w:val="0"/>
          <w:sz w:val="44"/>
          <w:szCs w:val="44"/>
          <w:lang w:val="en-US" w:eastAsia="zh-CN"/>
          <w14:textFill>
            <w14:solidFill>
              <w14:schemeClr w14:val="tx1"/>
            </w14:solidFill>
          </w14:textFill>
        </w:rPr>
        <w:t>永州市</w:t>
      </w:r>
      <w:r>
        <w:rPr>
          <w:rFonts w:hint="eastAsia" w:ascii="宋体" w:hAnsi="宋体" w:eastAsia="宋体" w:cs="宋体"/>
          <w:b/>
          <w:bCs w:val="0"/>
          <w:color w:val="000000" w:themeColor="text1"/>
          <w:kern w:val="0"/>
          <w:sz w:val="44"/>
          <w:szCs w:val="44"/>
          <w:lang w:eastAsia="zh-CN"/>
          <w14:textFill>
            <w14:solidFill>
              <w14:schemeClr w14:val="tx1"/>
            </w14:solidFill>
          </w14:textFill>
        </w:rPr>
        <w:t>生态环境</w:t>
      </w:r>
      <w:r>
        <w:rPr>
          <w:rFonts w:hint="eastAsia" w:ascii="宋体" w:hAnsi="宋体" w:cs="宋体"/>
          <w:b/>
          <w:bCs w:val="0"/>
          <w:color w:val="000000" w:themeColor="text1"/>
          <w:kern w:val="0"/>
          <w:sz w:val="44"/>
          <w:szCs w:val="44"/>
          <w:lang w:eastAsia="zh-CN"/>
          <w14:textFill>
            <w14:solidFill>
              <w14:schemeClr w14:val="tx1"/>
            </w14:solidFill>
          </w14:textFill>
        </w:rPr>
        <w:t>局新田分局</w:t>
      </w:r>
      <w:r>
        <w:rPr>
          <w:rFonts w:hint="eastAsia" w:ascii="宋体" w:hAnsi="宋体" w:eastAsia="宋体" w:cs="宋体"/>
          <w:b/>
          <w:bCs w:val="0"/>
          <w:color w:val="000000" w:themeColor="text1"/>
          <w:kern w:val="0"/>
          <w:sz w:val="44"/>
          <w:szCs w:val="44"/>
          <w:lang w:eastAsia="zh-CN"/>
          <w14:textFill>
            <w14:solidFill>
              <w14:schemeClr w14:val="tx1"/>
            </w14:solidFill>
          </w14:textFill>
        </w:rPr>
        <w:t>涉企行政检查事项清单</w:t>
      </w:r>
      <w:r>
        <w:rPr>
          <w:rFonts w:hint="eastAsia" w:ascii="宋体" w:hAnsi="宋体" w:cs="宋体"/>
          <w:b/>
          <w:bCs w:val="0"/>
          <w:color w:val="000000" w:themeColor="text1"/>
          <w:kern w:val="0"/>
          <w:sz w:val="44"/>
          <w:szCs w:val="44"/>
          <w:lang w:eastAsia="zh-CN"/>
          <w14:textFill>
            <w14:solidFill>
              <w14:schemeClr w14:val="tx1"/>
            </w14:solidFill>
          </w14:textFill>
        </w:rPr>
        <w:t>（</w:t>
      </w:r>
      <w:r>
        <w:rPr>
          <w:rFonts w:hint="eastAsia" w:ascii="宋体" w:hAnsi="宋体" w:cs="宋体"/>
          <w:b/>
          <w:bCs w:val="0"/>
          <w:color w:val="000000" w:themeColor="text1"/>
          <w:kern w:val="0"/>
          <w:sz w:val="44"/>
          <w:szCs w:val="44"/>
          <w:lang w:val="en-US" w:eastAsia="zh-CN"/>
          <w14:textFill>
            <w14:solidFill>
              <w14:schemeClr w14:val="tx1"/>
            </w14:solidFill>
          </w14:textFill>
        </w:rPr>
        <w:t>2025版</w:t>
      </w:r>
      <w:r>
        <w:rPr>
          <w:rFonts w:hint="eastAsia" w:ascii="宋体" w:hAnsi="宋体" w:cs="宋体"/>
          <w:b/>
          <w:bCs w:val="0"/>
          <w:color w:val="000000" w:themeColor="text1"/>
          <w:kern w:val="0"/>
          <w:sz w:val="44"/>
          <w:szCs w:val="44"/>
          <w:lang w:eastAsia="zh-CN"/>
          <w14:textFill>
            <w14:solidFill>
              <w14:schemeClr w14:val="tx1"/>
            </w14:solidFill>
          </w14:textFill>
        </w:rPr>
        <w:t>）</w:t>
      </w:r>
    </w:p>
    <w:tbl>
      <w:tblPr>
        <w:tblStyle w:val="8"/>
        <w:tblW w:w="1577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723"/>
        <w:gridCol w:w="4169"/>
        <w:gridCol w:w="1573"/>
        <w:gridCol w:w="1599"/>
        <w:gridCol w:w="1246"/>
        <w:gridCol w:w="1370"/>
        <w:gridCol w:w="1203"/>
        <w:gridCol w:w="1491"/>
        <w:gridCol w:w="608"/>
      </w:tblGrid>
      <w:tr w14:paraId="5DCA0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788" w:type="dxa"/>
            <w:noWrap w:val="0"/>
            <w:vAlign w:val="center"/>
          </w:tcPr>
          <w:p w14:paraId="7C32A34B">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 w:hAnsi="仿宋" w:eastAsia="仿宋" w:cs="仿宋"/>
                <w:b/>
                <w:bCs w:val="0"/>
                <w:color w:val="000000" w:themeColor="text1"/>
                <w:sz w:val="24"/>
                <w:szCs w:val="24"/>
                <w:highlight w:val="none"/>
                <w:vertAlign w:val="baseline"/>
                <w14:textFill>
                  <w14:solidFill>
                    <w14:schemeClr w14:val="tx1"/>
                  </w14:solidFill>
                </w14:textFill>
              </w:rPr>
            </w:pPr>
            <w:r>
              <w:rPr>
                <w:rFonts w:hint="eastAsia" w:ascii="仿宋" w:hAnsi="仿宋" w:eastAsia="仿宋" w:cs="仿宋"/>
                <w:b/>
                <w:bCs w:val="0"/>
                <w:color w:val="000000" w:themeColor="text1"/>
                <w:kern w:val="0"/>
                <w:sz w:val="24"/>
                <w:szCs w:val="24"/>
                <w:highlight w:val="none"/>
                <w14:textFill>
                  <w14:solidFill>
                    <w14:schemeClr w14:val="tx1"/>
                  </w14:solidFill>
                </w14:textFill>
              </w:rPr>
              <w:t>序号</w:t>
            </w:r>
          </w:p>
        </w:tc>
        <w:tc>
          <w:tcPr>
            <w:tcW w:w="1723" w:type="dxa"/>
            <w:noWrap w:val="0"/>
            <w:vAlign w:val="center"/>
          </w:tcPr>
          <w:p w14:paraId="5C8AFD77">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 w:hAnsi="仿宋" w:eastAsia="仿宋" w:cs="仿宋"/>
                <w:b/>
                <w:bCs w:val="0"/>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bCs w:val="0"/>
                <w:color w:val="000000" w:themeColor="text1"/>
                <w:kern w:val="0"/>
                <w:sz w:val="24"/>
                <w:szCs w:val="24"/>
                <w:highlight w:val="none"/>
                <w:lang w:eastAsia="zh-CN"/>
                <w14:textFill>
                  <w14:solidFill>
                    <w14:schemeClr w14:val="tx1"/>
                  </w14:solidFill>
                </w14:textFill>
              </w:rPr>
              <w:t>检查事项</w:t>
            </w:r>
          </w:p>
        </w:tc>
        <w:tc>
          <w:tcPr>
            <w:tcW w:w="4169" w:type="dxa"/>
            <w:noWrap w:val="0"/>
            <w:vAlign w:val="center"/>
          </w:tcPr>
          <w:p w14:paraId="513AACD2">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 w:hAnsi="仿宋" w:eastAsia="仿宋" w:cs="仿宋"/>
                <w:b/>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bCs w:val="0"/>
                <w:color w:val="000000" w:themeColor="text1"/>
                <w:kern w:val="0"/>
                <w:sz w:val="24"/>
                <w:szCs w:val="24"/>
                <w:highlight w:val="none"/>
                <w:lang w:eastAsia="zh-CN"/>
                <w14:textFill>
                  <w14:solidFill>
                    <w14:schemeClr w14:val="tx1"/>
                  </w14:solidFill>
                </w14:textFill>
              </w:rPr>
              <w:t>执法依据</w:t>
            </w:r>
          </w:p>
        </w:tc>
        <w:tc>
          <w:tcPr>
            <w:tcW w:w="1573" w:type="dxa"/>
            <w:noWrap w:val="0"/>
            <w:vAlign w:val="center"/>
          </w:tcPr>
          <w:p w14:paraId="38D29BA9">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 w:hAnsi="仿宋" w:eastAsia="仿宋" w:cs="仿宋"/>
                <w:b/>
                <w:bCs w:val="0"/>
                <w:color w:val="000000" w:themeColor="text1"/>
                <w:kern w:val="2"/>
                <w:sz w:val="24"/>
                <w:szCs w:val="24"/>
                <w:highlight w:val="none"/>
                <w:vertAlign w:val="baseline"/>
                <w:lang w:val="en" w:eastAsia="zh-CN" w:bidi="ar-SA"/>
                <w14:textFill>
                  <w14:solidFill>
                    <w14:schemeClr w14:val="tx1"/>
                  </w14:solidFill>
                </w14:textFill>
              </w:rPr>
            </w:pPr>
            <w:r>
              <w:rPr>
                <w:rFonts w:hint="eastAsia" w:ascii="仿宋" w:hAnsi="仿宋" w:eastAsia="仿宋" w:cs="仿宋"/>
                <w:b/>
                <w:bCs w:val="0"/>
                <w:color w:val="000000" w:themeColor="text1"/>
                <w:kern w:val="0"/>
                <w:sz w:val="24"/>
                <w:szCs w:val="24"/>
                <w:highlight w:val="none"/>
                <w:lang w:val="en-US" w:eastAsia="zh-CN"/>
                <w14:textFill>
                  <w14:solidFill>
                    <w14:schemeClr w14:val="tx1"/>
                  </w14:solidFill>
                </w14:textFill>
              </w:rPr>
              <w:t>检查主体（实施层级）</w:t>
            </w:r>
          </w:p>
        </w:tc>
        <w:tc>
          <w:tcPr>
            <w:tcW w:w="1599" w:type="dxa"/>
            <w:noWrap w:val="0"/>
            <w:vAlign w:val="center"/>
          </w:tcPr>
          <w:p w14:paraId="0C8E76EF">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 w:hAnsi="仿宋" w:eastAsia="仿宋" w:cs="仿宋"/>
                <w:b/>
                <w:bCs w:val="0"/>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b/>
                <w:bCs w:val="0"/>
                <w:color w:val="000000" w:themeColor="text1"/>
                <w:kern w:val="0"/>
                <w:sz w:val="24"/>
                <w:szCs w:val="24"/>
                <w:highlight w:val="none"/>
                <w:lang w:eastAsia="zh-CN"/>
                <w14:textFill>
                  <w14:solidFill>
                    <w14:schemeClr w14:val="tx1"/>
                  </w14:solidFill>
                </w14:textFill>
              </w:rPr>
              <w:t>承办机构</w:t>
            </w:r>
          </w:p>
        </w:tc>
        <w:tc>
          <w:tcPr>
            <w:tcW w:w="1246" w:type="dxa"/>
            <w:noWrap w:val="0"/>
            <w:vAlign w:val="center"/>
          </w:tcPr>
          <w:p w14:paraId="5E61FBA3">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 w:hAnsi="仿宋" w:eastAsia="仿宋" w:cs="仿宋"/>
                <w:b/>
                <w:bCs w:val="0"/>
                <w:color w:val="000000" w:themeColor="text1"/>
                <w:sz w:val="24"/>
                <w:szCs w:val="24"/>
                <w:highlight w:val="none"/>
                <w:vertAlign w:val="baseline"/>
                <w:lang w:eastAsia="zh-CN"/>
                <w14:textFill>
                  <w14:solidFill>
                    <w14:schemeClr w14:val="tx1"/>
                  </w14:solidFill>
                </w14:textFill>
              </w:rPr>
            </w:pPr>
            <w:r>
              <w:rPr>
                <w:rFonts w:hint="eastAsia" w:ascii="仿宋" w:hAnsi="仿宋" w:eastAsia="仿宋" w:cs="仿宋"/>
                <w:b/>
                <w:bCs w:val="0"/>
                <w:color w:val="000000" w:themeColor="text1"/>
                <w:kern w:val="0"/>
                <w:sz w:val="24"/>
                <w:szCs w:val="24"/>
                <w:highlight w:val="none"/>
                <w:lang w:eastAsia="zh-CN"/>
                <w14:textFill>
                  <w14:solidFill>
                    <w14:schemeClr w14:val="tx1"/>
                  </w14:solidFill>
                </w14:textFill>
              </w:rPr>
              <w:t>检查对象</w:t>
            </w:r>
          </w:p>
        </w:tc>
        <w:tc>
          <w:tcPr>
            <w:tcW w:w="1370" w:type="dxa"/>
            <w:noWrap w:val="0"/>
            <w:vAlign w:val="center"/>
          </w:tcPr>
          <w:p w14:paraId="3283FF7F">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 w:hAnsi="仿宋" w:eastAsia="仿宋" w:cs="仿宋"/>
                <w:b/>
                <w:bCs w:val="0"/>
                <w:color w:val="000000" w:themeColor="text1"/>
                <w:kern w:val="0"/>
                <w:sz w:val="24"/>
                <w:szCs w:val="24"/>
                <w:highlight w:val="none"/>
                <w:lang w:eastAsia="zh-CN"/>
                <w14:textFill>
                  <w14:solidFill>
                    <w14:schemeClr w14:val="tx1"/>
                  </w14:solidFill>
                </w14:textFill>
              </w:rPr>
            </w:pPr>
            <w:r>
              <w:rPr>
                <w:rFonts w:hint="eastAsia" w:ascii="仿宋" w:hAnsi="仿宋" w:eastAsia="仿宋" w:cs="仿宋"/>
                <w:b/>
                <w:bCs w:val="0"/>
                <w:color w:val="000000" w:themeColor="text1"/>
                <w:kern w:val="0"/>
                <w:sz w:val="24"/>
                <w:szCs w:val="24"/>
                <w:highlight w:val="none"/>
                <w:lang w:eastAsia="zh-CN"/>
                <w14:textFill>
                  <w14:solidFill>
                    <w14:schemeClr w14:val="tx1"/>
                  </w14:solidFill>
                </w14:textFill>
              </w:rPr>
              <w:t>检查内容</w:t>
            </w:r>
          </w:p>
        </w:tc>
        <w:tc>
          <w:tcPr>
            <w:tcW w:w="1203" w:type="dxa"/>
            <w:noWrap w:val="0"/>
            <w:vAlign w:val="center"/>
          </w:tcPr>
          <w:p w14:paraId="30472879">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 w:hAnsi="仿宋" w:eastAsia="仿宋" w:cs="仿宋"/>
                <w:b/>
                <w:bCs w:val="0"/>
                <w:color w:val="000000" w:themeColor="text1"/>
                <w:kern w:val="0"/>
                <w:sz w:val="24"/>
                <w:szCs w:val="24"/>
                <w:highlight w:val="none"/>
                <w:lang w:eastAsia="zh-CN"/>
                <w14:textFill>
                  <w14:solidFill>
                    <w14:schemeClr w14:val="tx1"/>
                  </w14:solidFill>
                </w14:textFill>
              </w:rPr>
            </w:pPr>
            <w:r>
              <w:rPr>
                <w:rFonts w:hint="eastAsia" w:ascii="仿宋" w:hAnsi="仿宋" w:eastAsia="仿宋" w:cs="仿宋"/>
                <w:b/>
                <w:bCs w:val="0"/>
                <w:color w:val="000000" w:themeColor="text1"/>
                <w:kern w:val="0"/>
                <w:sz w:val="24"/>
                <w:szCs w:val="24"/>
                <w:highlight w:val="none"/>
                <w:lang w:eastAsia="zh-CN"/>
                <w14:textFill>
                  <w14:solidFill>
                    <w14:schemeClr w14:val="tx1"/>
                  </w14:solidFill>
                </w14:textFill>
              </w:rPr>
              <w:t>检查方式</w:t>
            </w:r>
          </w:p>
        </w:tc>
        <w:tc>
          <w:tcPr>
            <w:tcW w:w="1491" w:type="dxa"/>
            <w:noWrap w:val="0"/>
            <w:vAlign w:val="center"/>
          </w:tcPr>
          <w:p w14:paraId="2708C8AE">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 w:hAnsi="仿宋" w:eastAsia="仿宋" w:cs="仿宋"/>
                <w:b/>
                <w:bCs w:val="0"/>
                <w:color w:val="000000" w:themeColor="text1"/>
                <w:kern w:val="0"/>
                <w:sz w:val="24"/>
                <w:szCs w:val="24"/>
                <w:highlight w:val="none"/>
                <w:lang w:eastAsia="zh-CN"/>
                <w14:textFill>
                  <w14:solidFill>
                    <w14:schemeClr w14:val="tx1"/>
                  </w14:solidFill>
                </w14:textFill>
              </w:rPr>
            </w:pPr>
            <w:r>
              <w:rPr>
                <w:rFonts w:hint="eastAsia" w:ascii="仿宋" w:hAnsi="仿宋" w:eastAsia="仿宋" w:cs="仿宋"/>
                <w:b/>
                <w:bCs w:val="0"/>
                <w:color w:val="000000" w:themeColor="text1"/>
                <w:kern w:val="0"/>
                <w:sz w:val="24"/>
                <w:szCs w:val="24"/>
                <w:highlight w:val="none"/>
                <w:lang w:eastAsia="zh-CN"/>
                <w14:textFill>
                  <w14:solidFill>
                    <w14:schemeClr w14:val="tx1"/>
                  </w14:solidFill>
                </w14:textFill>
              </w:rPr>
              <w:t>检查频次</w:t>
            </w:r>
          </w:p>
        </w:tc>
        <w:tc>
          <w:tcPr>
            <w:tcW w:w="608" w:type="dxa"/>
            <w:noWrap w:val="0"/>
            <w:vAlign w:val="center"/>
          </w:tcPr>
          <w:p w14:paraId="12962A5E">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 w:hAnsi="仿宋" w:eastAsia="仿宋" w:cs="仿宋"/>
                <w:b/>
                <w:bCs w:val="0"/>
                <w:color w:val="000000" w:themeColor="text1"/>
                <w:sz w:val="24"/>
                <w:szCs w:val="24"/>
                <w:highlight w:val="none"/>
                <w:vertAlign w:val="baseline"/>
                <w14:textFill>
                  <w14:solidFill>
                    <w14:schemeClr w14:val="tx1"/>
                  </w14:solidFill>
                </w14:textFill>
              </w:rPr>
            </w:pPr>
            <w:r>
              <w:rPr>
                <w:rFonts w:hint="eastAsia" w:ascii="仿宋" w:hAnsi="仿宋" w:eastAsia="仿宋" w:cs="仿宋"/>
                <w:b/>
                <w:bCs w:val="0"/>
                <w:color w:val="000000" w:themeColor="text1"/>
                <w:kern w:val="0"/>
                <w:sz w:val="24"/>
                <w:szCs w:val="24"/>
                <w:highlight w:val="none"/>
                <w:lang w:eastAsia="zh-CN"/>
                <w14:textFill>
                  <w14:solidFill>
                    <w14:schemeClr w14:val="tx1"/>
                  </w14:solidFill>
                </w14:textFill>
              </w:rPr>
              <w:t>备注</w:t>
            </w:r>
          </w:p>
        </w:tc>
      </w:tr>
      <w:tr w14:paraId="025C68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3" w:hRule="atLeast"/>
          <w:jc w:val="center"/>
        </w:trPr>
        <w:tc>
          <w:tcPr>
            <w:tcW w:w="788" w:type="dxa"/>
            <w:noWrap w:val="0"/>
            <w:vAlign w:val="center"/>
          </w:tcPr>
          <w:p w14:paraId="0EB34132">
            <w:pPr>
              <w:keepNext w:val="0"/>
              <w:keepLines w:val="0"/>
              <w:pageBreakBefore w:val="0"/>
              <w:widowControl w:val="0"/>
              <w:tabs>
                <w:tab w:val="left" w:pos="0"/>
              </w:tabs>
              <w:kinsoku/>
              <w:wordWrap/>
              <w:overflowPunct w:val="0"/>
              <w:topLinePunct/>
              <w:autoSpaceDE/>
              <w:autoSpaceDN/>
              <w:bidi w:val="0"/>
              <w:adjustRightInd w:val="0"/>
              <w:snapToGrid w:val="0"/>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w:t>
            </w:r>
          </w:p>
        </w:tc>
        <w:tc>
          <w:tcPr>
            <w:tcW w:w="1723" w:type="dxa"/>
            <w:noWrap w:val="0"/>
            <w:vAlign w:val="center"/>
          </w:tcPr>
          <w:p w14:paraId="5604A46A">
            <w:pPr>
              <w:keepNext w:val="0"/>
              <w:keepLines w:val="0"/>
              <w:pageBreakBefore w:val="0"/>
              <w:widowControl w:val="0"/>
              <w:kinsoku/>
              <w:wordWrap/>
              <w:overflowPunct w:val="0"/>
              <w:topLinePunct/>
              <w:autoSpaceDE/>
              <w:autoSpaceDN/>
              <w:bidi w:val="0"/>
              <w:adjustRightInd w:val="0"/>
              <w:snapToGrid w:val="0"/>
              <w:spacing w:line="320" w:lineRule="exact"/>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对企业环境信息依法披露情况的行政检查</w:t>
            </w:r>
          </w:p>
        </w:tc>
        <w:tc>
          <w:tcPr>
            <w:tcW w:w="4169" w:type="dxa"/>
            <w:noWrap w:val="0"/>
            <w:vAlign w:val="center"/>
          </w:tcPr>
          <w:p w14:paraId="65684C6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1.《企业环境信息依法披露管理办法》（生态环境部令第24号，2022年2月8日施行）</w:t>
            </w:r>
          </w:p>
          <w:p w14:paraId="30342688">
            <w:pPr>
              <w:keepNext w:val="0"/>
              <w:keepLines w:val="0"/>
              <w:pageBreakBefore w:val="0"/>
              <w:widowControl w:val="0"/>
              <w:tabs>
                <w:tab w:val="center" w:pos="4153"/>
                <w:tab w:val="right" w:pos="8306"/>
              </w:tabs>
              <w:kinsoku/>
              <w:wordWrap/>
              <w:autoSpaceDE/>
              <w:autoSpaceDN/>
              <w:bidi w:val="0"/>
              <w:adjustRightInd w:val="0"/>
              <w:snapToGrid w:val="0"/>
              <w:spacing w:line="320" w:lineRule="exact"/>
              <w:ind w:firstLine="480" w:firstLineChars="200"/>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第二十四条 生态环境主管部门应当会同有关部门加强对企业环境信息依法披露活动的监督检查，及时受理社会公众举报，依法查处企业未按规定披露环境信息的行为。鼓励生态环境主管部门运用大数据分析、人工智能等技术手段开展监督检查。</w:t>
            </w:r>
          </w:p>
        </w:tc>
        <w:tc>
          <w:tcPr>
            <w:tcW w:w="1573" w:type="dxa"/>
            <w:noWrap w:val="0"/>
            <w:vAlign w:val="center"/>
          </w:tcPr>
          <w:p w14:paraId="638224F6">
            <w:pPr>
              <w:keepNext w:val="0"/>
              <w:keepLines w:val="0"/>
              <w:pageBreakBefore w:val="0"/>
              <w:widowControl w:val="0"/>
              <w:kinsoku/>
              <w:wordWrap/>
              <w:overflowPunct w:val="0"/>
              <w:topLinePunct/>
              <w:autoSpaceDE/>
              <w:autoSpaceDN/>
              <w:bidi w:val="0"/>
              <w:adjustRightInd w:val="0"/>
              <w:snapToGrid w:val="0"/>
              <w:spacing w:line="320" w:lineRule="exact"/>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12D40981">
            <w:pPr>
              <w:keepNext w:val="0"/>
              <w:keepLines w:val="0"/>
              <w:pageBreakBefore w:val="0"/>
              <w:widowControl w:val="0"/>
              <w:kinsoku/>
              <w:wordWrap/>
              <w:overflowPunct w:val="0"/>
              <w:topLinePunct/>
              <w:autoSpaceDE/>
              <w:autoSpaceDN/>
              <w:bidi w:val="0"/>
              <w:adjustRightInd w:val="0"/>
              <w:snapToGrid w:val="0"/>
              <w:spacing w:line="320" w:lineRule="exact"/>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市生态环境局综合协调科、市生态环境保护综合行政执法支队；各分局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4953BCF6">
            <w:pPr>
              <w:keepNext w:val="0"/>
              <w:keepLines w:val="0"/>
              <w:pageBreakBefore w:val="0"/>
              <w:widowControl w:val="0"/>
              <w:kinsoku/>
              <w:wordWrap/>
              <w:overflowPunct w:val="0"/>
              <w:topLinePunct/>
              <w:autoSpaceDE/>
              <w:autoSpaceDN/>
              <w:bidi w:val="0"/>
              <w:adjustRightInd w:val="0"/>
              <w:snapToGrid w:val="0"/>
              <w:spacing w:line="320" w:lineRule="exact"/>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纳入环境信息依法披露名单的相关企业</w:t>
            </w:r>
          </w:p>
        </w:tc>
        <w:tc>
          <w:tcPr>
            <w:tcW w:w="1370" w:type="dxa"/>
            <w:noWrap w:val="0"/>
            <w:vAlign w:val="center"/>
          </w:tcPr>
          <w:p w14:paraId="6E12742D">
            <w:pPr>
              <w:keepNext w:val="0"/>
              <w:keepLines w:val="0"/>
              <w:pageBreakBefore w:val="0"/>
              <w:widowControl w:val="0"/>
              <w:kinsoku/>
              <w:wordWrap/>
              <w:overflowPunct w:val="0"/>
              <w:topLinePunct/>
              <w:autoSpaceDE/>
              <w:autoSpaceDN/>
              <w:bidi w:val="0"/>
              <w:adjustRightInd w:val="0"/>
              <w:snapToGrid w:val="0"/>
              <w:spacing w:line="320" w:lineRule="exact"/>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企业环境信息依法披露情况监督检查</w:t>
            </w:r>
          </w:p>
        </w:tc>
        <w:tc>
          <w:tcPr>
            <w:tcW w:w="1203" w:type="dxa"/>
            <w:noWrap w:val="0"/>
            <w:vAlign w:val="center"/>
          </w:tcPr>
          <w:p w14:paraId="2244AE2F">
            <w:pPr>
              <w:keepNext w:val="0"/>
              <w:keepLines w:val="0"/>
              <w:pageBreakBefore w:val="0"/>
              <w:widowControl w:val="0"/>
              <w:kinsoku/>
              <w:wordWrap/>
              <w:autoSpaceDE/>
              <w:autoSpaceDN/>
              <w:bidi w:val="0"/>
              <w:adjustRightInd w:val="0"/>
              <w:snapToGrid w:val="0"/>
              <w:spacing w:line="320" w:lineRule="exact"/>
              <w:jc w:val="both"/>
              <w:textAlignment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现场检查、非现场检查相结合</w:t>
            </w:r>
          </w:p>
        </w:tc>
        <w:tc>
          <w:tcPr>
            <w:tcW w:w="1491" w:type="dxa"/>
            <w:noWrap w:val="0"/>
            <w:vAlign w:val="center"/>
          </w:tcPr>
          <w:p w14:paraId="743E55E4">
            <w:pPr>
              <w:keepNext w:val="0"/>
              <w:keepLines w:val="0"/>
              <w:pageBreakBefore w:val="0"/>
              <w:widowControl w:val="0"/>
              <w:kinsoku/>
              <w:wordWrap/>
              <w:overflowPunct w:val="0"/>
              <w:topLinePunct/>
              <w:autoSpaceDE/>
              <w:autoSpaceDN/>
              <w:bidi w:val="0"/>
              <w:adjustRightInd w:val="0"/>
              <w:snapToGrid w:val="0"/>
              <w:spacing w:line="32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51859072">
            <w:pPr>
              <w:keepNext w:val="0"/>
              <w:keepLines w:val="0"/>
              <w:pageBreakBefore w:val="0"/>
              <w:widowControl w:val="0"/>
              <w:kinsoku/>
              <w:wordWrap/>
              <w:autoSpaceDE/>
              <w:autoSpaceDN/>
              <w:bidi w:val="0"/>
              <w:adjustRightInd w:val="0"/>
              <w:snapToGrid w:val="0"/>
              <w:spacing w:line="320" w:lineRule="exact"/>
              <w:jc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tc>
      </w:tr>
      <w:tr w14:paraId="5EA8CC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jc w:val="center"/>
        </w:trPr>
        <w:tc>
          <w:tcPr>
            <w:tcW w:w="788" w:type="dxa"/>
            <w:noWrap w:val="0"/>
            <w:vAlign w:val="center"/>
          </w:tcPr>
          <w:p w14:paraId="0430527F">
            <w:pPr>
              <w:keepNext w:val="0"/>
              <w:keepLines w:val="0"/>
              <w:pageBreakBefore w:val="0"/>
              <w:widowControl w:val="0"/>
              <w:tabs>
                <w:tab w:val="left" w:pos="0"/>
              </w:tabs>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w:t>
            </w:r>
          </w:p>
        </w:tc>
        <w:tc>
          <w:tcPr>
            <w:tcW w:w="1723" w:type="dxa"/>
            <w:noWrap w:val="0"/>
            <w:vAlign w:val="center"/>
          </w:tcPr>
          <w:p w14:paraId="086B98E0">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对各类自然保护区管理的</w:t>
            </w:r>
            <w:r>
              <w:rPr>
                <w:rFonts w:hint="eastAsia" w:ascii="仿宋" w:hAnsi="仿宋" w:eastAsia="仿宋" w:cs="仿宋"/>
                <w:color w:val="000000" w:themeColor="text1"/>
                <w:sz w:val="24"/>
                <w:szCs w:val="24"/>
                <w:highlight w:val="none"/>
                <w:lang w:eastAsia="zh-CN"/>
                <w14:textFill>
                  <w14:solidFill>
                    <w14:schemeClr w14:val="tx1"/>
                  </w14:solidFill>
                </w14:textFill>
              </w:rPr>
              <w:t>行政检查</w:t>
            </w:r>
          </w:p>
        </w:tc>
        <w:tc>
          <w:tcPr>
            <w:tcW w:w="4169" w:type="dxa"/>
            <w:noWrap w:val="0"/>
            <w:vAlign w:val="center"/>
          </w:tcPr>
          <w:p w14:paraId="0B6A79C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1.《中华人民共和国自然保护区条例》（2017年修订）</w:t>
            </w:r>
          </w:p>
          <w:p w14:paraId="1BB24E07">
            <w:pPr>
              <w:keepNext w:val="0"/>
              <w:keepLines w:val="0"/>
              <w:pageBreakBefore w:val="0"/>
              <w:widowControl w:val="0"/>
              <w:tabs>
                <w:tab w:val="center" w:pos="4153"/>
                <w:tab w:val="right" w:pos="8306"/>
              </w:tabs>
              <w:kinsoku/>
              <w:wordWrap/>
              <w:autoSpaceDE/>
              <w:autoSpaceDN/>
              <w:bidi w:val="0"/>
              <w:adjustRightInd w:val="0"/>
              <w:snapToGrid w:val="0"/>
              <w:spacing w:line="24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第二十条 县级以上人民政府环境保护行政主管部门有权对本行政区域内各类自然保护区的管理进行监督检查；县级以上人民政府有关自然保护区行政主管部门有权对其主管的自然保护区的管理进行监督检查。被检查的单位应当如实反映情况，提供必要的资料。检查者应当为被检查的单位保守技术秘密和业务秘密。</w:t>
            </w:r>
          </w:p>
        </w:tc>
        <w:tc>
          <w:tcPr>
            <w:tcW w:w="1573" w:type="dxa"/>
            <w:noWrap w:val="0"/>
            <w:vAlign w:val="center"/>
          </w:tcPr>
          <w:p w14:paraId="0765E749">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7CAB27E5">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市生态环境局自然生态保护科</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28727075">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位于</w:t>
            </w:r>
            <w:r>
              <w:rPr>
                <w:rFonts w:hint="eastAsia" w:ascii="仿宋" w:hAnsi="仿宋" w:eastAsia="仿宋" w:cs="仿宋"/>
                <w:color w:val="000000" w:themeColor="text1"/>
                <w:sz w:val="24"/>
                <w:szCs w:val="24"/>
                <w:highlight w:val="none"/>
                <w:lang w:eastAsia="zh-CN"/>
                <w14:textFill>
                  <w14:solidFill>
                    <w14:schemeClr w14:val="tx1"/>
                  </w14:solidFill>
                </w14:textFill>
              </w:rPr>
              <w:t>各类自然保护区</w:t>
            </w:r>
            <w:r>
              <w:rPr>
                <w:rFonts w:hint="eastAsia" w:ascii="仿宋" w:hAnsi="仿宋" w:eastAsia="仿宋" w:cs="仿宋"/>
                <w:color w:val="000000" w:themeColor="text1"/>
                <w:sz w:val="24"/>
                <w:szCs w:val="24"/>
                <w:highlight w:val="none"/>
                <w:lang w:val="en-US" w:eastAsia="zh-CN"/>
                <w14:textFill>
                  <w14:solidFill>
                    <w14:schemeClr w14:val="tx1"/>
                  </w14:solidFill>
                </w14:textFill>
              </w:rPr>
              <w:t>一般控制区</w:t>
            </w:r>
            <w:r>
              <w:rPr>
                <w:rFonts w:hint="eastAsia" w:ascii="仿宋" w:hAnsi="仿宋" w:eastAsia="仿宋" w:cs="仿宋"/>
                <w:color w:val="000000" w:themeColor="text1"/>
                <w:sz w:val="24"/>
                <w:szCs w:val="24"/>
                <w:highlight w:val="none"/>
                <w:lang w:eastAsia="zh-CN"/>
                <w14:textFill>
                  <w14:solidFill>
                    <w14:schemeClr w14:val="tx1"/>
                  </w14:solidFill>
                </w14:textFill>
              </w:rPr>
              <w:t>内的企业</w:t>
            </w:r>
          </w:p>
        </w:tc>
        <w:tc>
          <w:tcPr>
            <w:tcW w:w="1370" w:type="dxa"/>
            <w:noWrap w:val="0"/>
            <w:vAlign w:val="center"/>
          </w:tcPr>
          <w:p w14:paraId="6174F005">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对在自然保护地内进行非法开矿、修路、筑坝、建设造成生态破坏的监督检查</w:t>
            </w:r>
          </w:p>
        </w:tc>
        <w:tc>
          <w:tcPr>
            <w:tcW w:w="1203" w:type="dxa"/>
            <w:noWrap w:val="0"/>
            <w:vAlign w:val="center"/>
          </w:tcPr>
          <w:p w14:paraId="3EB20C7D">
            <w:pPr>
              <w:keepNext w:val="0"/>
              <w:keepLines w:val="0"/>
              <w:pageBreakBefore w:val="0"/>
              <w:widowControl w:val="0"/>
              <w:kinsoku/>
              <w:wordWrap/>
              <w:autoSpaceDE/>
              <w:autoSpaceDN/>
              <w:bidi w:val="0"/>
              <w:adjustRightInd w:val="0"/>
              <w:snapToGrid w:val="0"/>
              <w:spacing w:line="240" w:lineRule="auto"/>
              <w:jc w:val="both"/>
              <w:textAlignment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现场检查、非现场检查相结合</w:t>
            </w:r>
          </w:p>
        </w:tc>
        <w:tc>
          <w:tcPr>
            <w:tcW w:w="1491" w:type="dxa"/>
            <w:noWrap w:val="0"/>
            <w:vAlign w:val="center"/>
          </w:tcPr>
          <w:p w14:paraId="57EC342C">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3E6BB2AB">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29D28AE1">
            <w:pPr>
              <w:keepNext w:val="0"/>
              <w:keepLines w:val="0"/>
              <w:pageBreakBefore w:val="0"/>
              <w:widowControl w:val="0"/>
              <w:tabs>
                <w:tab w:val="center" w:pos="4153"/>
                <w:tab w:val="right" w:pos="8306"/>
              </w:tabs>
              <w:kinsoku/>
              <w:wordWrap/>
              <w:autoSpaceDE/>
              <w:autoSpaceDN/>
              <w:bidi w:val="0"/>
              <w:adjustRightInd w:val="0"/>
              <w:snapToGrid w:val="0"/>
              <w:spacing w:line="24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328D1BDC">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29768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jc w:val="center"/>
        </w:trPr>
        <w:tc>
          <w:tcPr>
            <w:tcW w:w="788" w:type="dxa"/>
            <w:noWrap w:val="0"/>
            <w:vAlign w:val="center"/>
          </w:tcPr>
          <w:p w14:paraId="59E85FC9">
            <w:pPr>
              <w:keepNext w:val="0"/>
              <w:keepLines w:val="0"/>
              <w:pageBreakBefore w:val="0"/>
              <w:widowControl w:val="0"/>
              <w:tabs>
                <w:tab w:val="left" w:pos="0"/>
              </w:tabs>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3</w:t>
            </w:r>
          </w:p>
        </w:tc>
        <w:tc>
          <w:tcPr>
            <w:tcW w:w="1723" w:type="dxa"/>
            <w:noWrap w:val="0"/>
            <w:vAlign w:val="center"/>
          </w:tcPr>
          <w:p w14:paraId="612C8A1C">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对各级各类风景名胜区、湿地公园、森林公园等自然保护地管理的行政检查</w:t>
            </w:r>
          </w:p>
        </w:tc>
        <w:tc>
          <w:tcPr>
            <w:tcW w:w="4169" w:type="dxa"/>
            <w:noWrap w:val="0"/>
            <w:vAlign w:val="center"/>
          </w:tcPr>
          <w:p w14:paraId="5144F07C">
            <w:pPr>
              <w:keepNext w:val="0"/>
              <w:keepLines w:val="0"/>
              <w:pageBreakBefore w:val="0"/>
              <w:widowControl w:val="0"/>
              <w:suppressLineNumbers w:val="0"/>
              <w:kinsoku/>
              <w:wordWrap/>
              <w:autoSpaceDE/>
              <w:autoSpaceDN/>
              <w:bidi w:val="0"/>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1.《中华人民共和国湿地保护法》（2022年6月1日施行）</w:t>
            </w:r>
          </w:p>
          <w:p w14:paraId="1271AB88">
            <w:pPr>
              <w:keepNext w:val="0"/>
              <w:keepLines w:val="0"/>
              <w:pageBreakBefore w:val="0"/>
              <w:widowControl w:val="0"/>
              <w:suppressLineNumbers w:val="0"/>
              <w:kinsoku/>
              <w:wordWrap/>
              <w:autoSpaceDE/>
              <w:autoSpaceDN/>
              <w:bidi w:val="0"/>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第五条  国务院林业草原主管部门负责湿地资源的监督管理，负责湿地保护规划和相关国家标准拟定、湿地开发利用的监督管理、湿地生态保护修复工作。国务院自然资源、水行政、住房城乡建设、生态环境、农业农村等其他有关部门，按照职责分工承担湿地保护、修复、管理有关工作。</w:t>
            </w:r>
          </w:p>
          <w:p w14:paraId="756B5B03">
            <w:pPr>
              <w:keepNext w:val="0"/>
              <w:keepLines w:val="0"/>
              <w:pageBreakBefore w:val="0"/>
              <w:widowControl w:val="0"/>
              <w:suppressLineNumbers w:val="0"/>
              <w:kinsoku/>
              <w:wordWrap/>
              <w:autoSpaceDE/>
              <w:autoSpaceDN/>
              <w:bidi w:val="0"/>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国务院林业草原主管部门会同国务院自然资源、水行政、住房城乡建设、生态环境、农业农村等主管部门建立湿地保护协作和信息通报机制。</w:t>
            </w:r>
          </w:p>
          <w:p w14:paraId="34FA067D">
            <w:pPr>
              <w:keepNext w:val="0"/>
              <w:keepLines w:val="0"/>
              <w:pageBreakBefore w:val="0"/>
              <w:widowControl w:val="0"/>
              <w:suppressLineNumbers w:val="0"/>
              <w:kinsoku/>
              <w:wordWrap/>
              <w:autoSpaceDE/>
              <w:autoSpaceDN/>
              <w:bidi w:val="0"/>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2.《风景名胜区条例》（2016年修订）</w:t>
            </w:r>
          </w:p>
          <w:p w14:paraId="325CFD09">
            <w:pPr>
              <w:keepNext w:val="0"/>
              <w:keepLines w:val="0"/>
              <w:pageBreakBefore w:val="0"/>
              <w:widowControl w:val="0"/>
              <w:suppressLineNumbers w:val="0"/>
              <w:kinsoku/>
              <w:wordWrap/>
              <w:autoSpaceDE/>
              <w:autoSpaceDN/>
              <w:bidi w:val="0"/>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第五条 国务院建设主管部门负责全国风景名胜区的监督管理工作。国务院其他有关部门按照国务院规定的职责分工，负责风景名胜区的有关监督管理工作。</w:t>
            </w:r>
          </w:p>
          <w:p w14:paraId="411C9311">
            <w:pPr>
              <w:keepNext w:val="0"/>
              <w:keepLines w:val="0"/>
              <w:pageBreakBefore w:val="0"/>
              <w:widowControl w:val="0"/>
              <w:suppressLineNumbers w:val="0"/>
              <w:kinsoku/>
              <w:wordWrap/>
              <w:autoSpaceDE/>
              <w:autoSpaceDN/>
              <w:bidi w:val="0"/>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省、自治区人民政府建设主管部门和直辖市人民政府风景名胜区主管部门，负责本行政区域内风景名胜区的监督管理工作。省、自治区、直辖市人民政府其他有关部门按照规定的职责分工，负责风景名胜区的有关监督管理工作。</w:t>
            </w:r>
          </w:p>
          <w:p w14:paraId="53B4E76D">
            <w:pPr>
              <w:keepNext w:val="0"/>
              <w:keepLines w:val="0"/>
              <w:pageBreakBefore w:val="0"/>
              <w:widowControl w:val="0"/>
              <w:suppressLineNumbers w:val="0"/>
              <w:kinsoku/>
              <w:wordWrap/>
              <w:autoSpaceDE/>
              <w:autoSpaceDN/>
              <w:bidi w:val="0"/>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 xml:space="preserve">第三十六条第一款 风景名胜区管理机构应当建立健全安全保障制度，加强安全管理，保障游览安全，并督促风景名胜区内的经营单位接受有关部门依据法律、法规进行的监督检查。 </w:t>
            </w:r>
          </w:p>
          <w:p w14:paraId="38A7B44A">
            <w:pPr>
              <w:keepNext w:val="0"/>
              <w:keepLines w:val="0"/>
              <w:pageBreakBefore w:val="0"/>
              <w:widowControl w:val="0"/>
              <w:suppressLineNumbers w:val="0"/>
              <w:kinsoku/>
              <w:wordWrap/>
              <w:autoSpaceDE/>
              <w:autoSpaceDN/>
              <w:bidi w:val="0"/>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3.《湖南省森林公园条例》（2018年5月1日施行）</w:t>
            </w:r>
          </w:p>
          <w:p w14:paraId="6402815D">
            <w:pPr>
              <w:keepNext w:val="0"/>
              <w:keepLines w:val="0"/>
              <w:pageBreakBefore w:val="0"/>
              <w:widowControl w:val="0"/>
              <w:suppressLineNumbers w:val="0"/>
              <w:kinsoku/>
              <w:wordWrap/>
              <w:autoSpaceDE/>
              <w:autoSpaceDN/>
              <w:bidi w:val="0"/>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第五条　省人民政府林业主管部门应当会同有关部门开展森林风景资源普查，编制和实施全省森林公园发展规划，采取措施推动森林公园事业发展。</w:t>
            </w:r>
          </w:p>
          <w:p w14:paraId="1BEA6BEC">
            <w:pPr>
              <w:keepNext w:val="0"/>
              <w:keepLines w:val="0"/>
              <w:pageBreakBefore w:val="0"/>
              <w:widowControl w:val="0"/>
              <w:suppressLineNumbers w:val="0"/>
              <w:kinsoku/>
              <w:wordWrap/>
              <w:autoSpaceDE/>
              <w:autoSpaceDN/>
              <w:bidi w:val="0"/>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县级以上人民政府林业主管部门负责本行政区域内森林公园的监督管理。</w:t>
            </w:r>
          </w:p>
          <w:p w14:paraId="35F51AFF">
            <w:pPr>
              <w:keepNext w:val="0"/>
              <w:keepLines w:val="0"/>
              <w:pageBreakBefore w:val="0"/>
              <w:widowControl w:val="0"/>
              <w:kinsoku/>
              <w:wordWrap/>
              <w:overflowPunct w:val="0"/>
              <w:topLinePunct/>
              <w:autoSpaceDE/>
              <w:autoSpaceDN/>
              <w:bidi w:val="0"/>
              <w:adjustRightInd w:val="0"/>
              <w:snapToGrid w:val="0"/>
              <w:spacing w:line="260" w:lineRule="exact"/>
              <w:ind w:firstLine="420" w:firstLineChars="200"/>
              <w:jc w:val="both"/>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县级以上人民政府财政、自然资源、生态环境、住房和城乡建设、交通运输、水利、文化和旅游、民族宗教等有关部门按照各自职责，做好森林公园的有关监督管理工作。</w:t>
            </w:r>
          </w:p>
        </w:tc>
        <w:tc>
          <w:tcPr>
            <w:tcW w:w="1573" w:type="dxa"/>
            <w:noWrap w:val="0"/>
            <w:vAlign w:val="center"/>
          </w:tcPr>
          <w:p w14:paraId="521477B2">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070D4C6E">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市生态环境局自然生态保护科</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354B0E11">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位于</w:t>
            </w:r>
            <w:r>
              <w:rPr>
                <w:rFonts w:hint="eastAsia" w:ascii="仿宋" w:hAnsi="仿宋" w:eastAsia="仿宋" w:cs="仿宋"/>
                <w:color w:val="000000" w:themeColor="text1"/>
                <w:sz w:val="24"/>
                <w:szCs w:val="24"/>
                <w:highlight w:val="none"/>
                <w:lang w:eastAsia="zh-CN"/>
                <w14:textFill>
                  <w14:solidFill>
                    <w14:schemeClr w14:val="tx1"/>
                  </w14:solidFill>
                </w14:textFill>
              </w:rPr>
              <w:t>各级各类自然保护地</w:t>
            </w:r>
            <w:r>
              <w:rPr>
                <w:rFonts w:hint="eastAsia" w:ascii="仿宋" w:hAnsi="仿宋" w:eastAsia="仿宋" w:cs="仿宋"/>
                <w:color w:val="000000" w:themeColor="text1"/>
                <w:sz w:val="24"/>
                <w:szCs w:val="24"/>
                <w:highlight w:val="none"/>
                <w:lang w:val="en-US" w:eastAsia="zh-CN"/>
                <w14:textFill>
                  <w14:solidFill>
                    <w14:schemeClr w14:val="tx1"/>
                  </w14:solidFill>
                </w14:textFill>
              </w:rPr>
              <w:t>一般控制区</w:t>
            </w:r>
            <w:r>
              <w:rPr>
                <w:rFonts w:hint="eastAsia" w:ascii="仿宋" w:hAnsi="仿宋" w:eastAsia="仿宋" w:cs="仿宋"/>
                <w:color w:val="000000" w:themeColor="text1"/>
                <w:sz w:val="24"/>
                <w:szCs w:val="24"/>
                <w:highlight w:val="none"/>
                <w:lang w:eastAsia="zh-CN"/>
                <w14:textFill>
                  <w14:solidFill>
                    <w14:schemeClr w14:val="tx1"/>
                  </w14:solidFill>
                </w14:textFill>
              </w:rPr>
              <w:t>（除自然保护区）内的企业</w:t>
            </w:r>
          </w:p>
        </w:tc>
        <w:tc>
          <w:tcPr>
            <w:tcW w:w="1370" w:type="dxa"/>
            <w:noWrap w:val="0"/>
            <w:vAlign w:val="center"/>
          </w:tcPr>
          <w:p w14:paraId="497EE0CA">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对在自然保护地内进行非法开矿、修路、筑坝、建设造成生态破坏的监督检查</w:t>
            </w:r>
          </w:p>
        </w:tc>
        <w:tc>
          <w:tcPr>
            <w:tcW w:w="1203" w:type="dxa"/>
            <w:noWrap w:val="0"/>
            <w:vAlign w:val="center"/>
          </w:tcPr>
          <w:p w14:paraId="46D761A3">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现场检查、非现场检查相结合</w:t>
            </w:r>
          </w:p>
        </w:tc>
        <w:tc>
          <w:tcPr>
            <w:tcW w:w="1491" w:type="dxa"/>
            <w:noWrap w:val="0"/>
            <w:vAlign w:val="center"/>
          </w:tcPr>
          <w:p w14:paraId="5962A155">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7576EC02">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p>
        </w:tc>
      </w:tr>
      <w:tr w14:paraId="6B1B77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noWrap w:val="0"/>
            <w:vAlign w:val="center"/>
          </w:tcPr>
          <w:p w14:paraId="56D02115">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w:t>
            </w:r>
          </w:p>
        </w:tc>
        <w:tc>
          <w:tcPr>
            <w:tcW w:w="1723" w:type="dxa"/>
            <w:noWrap w:val="0"/>
            <w:vAlign w:val="center"/>
          </w:tcPr>
          <w:p w14:paraId="584469CF">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对排放</w:t>
            </w:r>
            <w:r>
              <w:rPr>
                <w:rFonts w:hint="eastAsia" w:ascii="仿宋" w:hAnsi="仿宋" w:eastAsia="仿宋" w:cs="仿宋"/>
                <w:color w:val="000000" w:themeColor="text1"/>
                <w:sz w:val="24"/>
                <w:szCs w:val="24"/>
                <w:highlight w:val="none"/>
                <w:lang w:eastAsia="zh-CN"/>
                <w14:textFill>
                  <w14:solidFill>
                    <w14:schemeClr w14:val="tx1"/>
                  </w14:solidFill>
                </w14:textFill>
              </w:rPr>
              <w:t>水</w:t>
            </w:r>
            <w:r>
              <w:rPr>
                <w:rFonts w:hint="eastAsia" w:ascii="仿宋" w:hAnsi="仿宋" w:eastAsia="仿宋" w:cs="仿宋"/>
                <w:color w:val="000000" w:themeColor="text1"/>
                <w:sz w:val="24"/>
                <w:szCs w:val="24"/>
                <w:highlight w:val="none"/>
                <w14:textFill>
                  <w14:solidFill>
                    <w14:schemeClr w14:val="tx1"/>
                  </w14:solidFill>
                </w14:textFill>
              </w:rPr>
              <w:t>污染物的企业事业单位和其他生产经营者</w:t>
            </w:r>
            <w:r>
              <w:rPr>
                <w:rFonts w:hint="eastAsia" w:ascii="仿宋" w:hAnsi="仿宋" w:eastAsia="仿宋" w:cs="仿宋"/>
                <w:color w:val="000000" w:themeColor="text1"/>
                <w:sz w:val="24"/>
                <w:szCs w:val="24"/>
                <w:highlight w:val="none"/>
                <w:lang w:eastAsia="zh-CN"/>
                <w14:textFill>
                  <w14:solidFill>
                    <w14:schemeClr w14:val="tx1"/>
                  </w14:solidFill>
                </w14:textFill>
              </w:rPr>
              <w:t>的行政检查</w:t>
            </w:r>
          </w:p>
        </w:tc>
        <w:tc>
          <w:tcPr>
            <w:tcW w:w="4169" w:type="dxa"/>
            <w:noWrap w:val="0"/>
            <w:vAlign w:val="center"/>
          </w:tcPr>
          <w:p w14:paraId="11DB339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1.《中华人民共和国环境保护法》（2014年修订）</w:t>
            </w:r>
          </w:p>
          <w:p w14:paraId="1B727A07">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3293B162">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2.《中华人民共和国水污染防治法》（2017年修正）</w:t>
            </w:r>
          </w:p>
          <w:p w14:paraId="6899BF5D">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第三十条 环境保护主管部门和其他依照本法规定行使监督管理权的部门，有权对管辖范围内的排污单位进行现场检查，被检查的单位应当如实反映情况，提供必要的资料。检查机关有义务为被检查的单位保守在检查中获取的商业秘密。</w:t>
            </w:r>
          </w:p>
          <w:p w14:paraId="2E9CEE78">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3.《湖南省环境保护条例》（2024年修正）</w:t>
            </w:r>
          </w:p>
          <w:p w14:paraId="4314DF5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三十一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5F34F687">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被检查者应当配合检查，如实反映情况，提供必要的资料。</w:t>
            </w:r>
          </w:p>
          <w:p w14:paraId="272E2702">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 xml:space="preserve">4.《湖南省湘江保护条例》（2023年修正） </w:t>
            </w:r>
          </w:p>
          <w:p w14:paraId="6BF314D8">
            <w:pPr>
              <w:keepNext w:val="0"/>
              <w:keepLines w:val="0"/>
              <w:pageBreakBefore w:val="0"/>
              <w:widowControl w:val="0"/>
              <w:numPr>
                <w:ilvl w:val="0"/>
                <w:numId w:val="0"/>
              </w:numPr>
              <w:tabs>
                <w:tab w:val="center" w:pos="4153"/>
                <w:tab w:val="right" w:pos="8306"/>
              </w:tabs>
              <w:kinsoku/>
              <w:wordWrap/>
              <w:overflowPunct/>
              <w:topLinePunct w:val="0"/>
              <w:autoSpaceDE/>
              <w:autoSpaceDN/>
              <w:bidi w:val="0"/>
              <w:adjustRightInd w:val="0"/>
              <w:snapToGrid w:val="0"/>
              <w:spacing w:line="240" w:lineRule="exact"/>
              <w:ind w:firstLine="420" w:firstLineChars="200"/>
              <w:textAlignment w:val="baseline"/>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第七条 湘江流域县级以上人民政府水利、生态环境、交通运输、发展和改革、自然资源、林业、农业农村等有关部门应当按照各自职责，做好本行政区域内湘江保护的有关工作。</w:t>
            </w:r>
          </w:p>
        </w:tc>
        <w:tc>
          <w:tcPr>
            <w:tcW w:w="1573" w:type="dxa"/>
            <w:noWrap w:val="0"/>
            <w:vAlign w:val="center"/>
          </w:tcPr>
          <w:p w14:paraId="6CAA9B13">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4A69DAEC">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市生态环境局水生态环境科、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12BD794F">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排放</w:t>
            </w:r>
            <w:r>
              <w:rPr>
                <w:rFonts w:hint="eastAsia" w:ascii="仿宋" w:hAnsi="仿宋" w:eastAsia="仿宋" w:cs="仿宋"/>
                <w:color w:val="000000" w:themeColor="text1"/>
                <w:sz w:val="24"/>
                <w:szCs w:val="24"/>
                <w:highlight w:val="none"/>
                <w:lang w:eastAsia="zh-CN"/>
                <w14:textFill>
                  <w14:solidFill>
                    <w14:schemeClr w14:val="tx1"/>
                  </w14:solidFill>
                </w14:textFill>
              </w:rPr>
              <w:t>水</w:t>
            </w:r>
            <w:r>
              <w:rPr>
                <w:rFonts w:hint="eastAsia" w:ascii="仿宋" w:hAnsi="仿宋" w:eastAsia="仿宋" w:cs="仿宋"/>
                <w:color w:val="000000" w:themeColor="text1"/>
                <w:sz w:val="24"/>
                <w:szCs w:val="24"/>
                <w:highlight w:val="none"/>
                <w14:textFill>
                  <w14:solidFill>
                    <w14:schemeClr w14:val="tx1"/>
                  </w14:solidFill>
                </w14:textFill>
              </w:rPr>
              <w:t>污染物的企业和其他生产经营者</w:t>
            </w:r>
          </w:p>
        </w:tc>
        <w:tc>
          <w:tcPr>
            <w:tcW w:w="1370" w:type="dxa"/>
            <w:noWrap w:val="0"/>
            <w:vAlign w:val="center"/>
          </w:tcPr>
          <w:p w14:paraId="5B7BBB70">
            <w:pPr>
              <w:keepNext w:val="0"/>
              <w:keepLines w:val="0"/>
              <w:pageBreakBefore w:val="0"/>
              <w:widowControl w:val="0"/>
              <w:kinsoku/>
              <w:wordWrap/>
              <w:autoSpaceDE/>
              <w:autoSpaceDN/>
              <w:bidi w:val="0"/>
              <w:adjustRightInd w:val="0"/>
              <w:snapToGrid w:val="0"/>
              <w:spacing w:line="320" w:lineRule="exact"/>
              <w:jc w:val="left"/>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1.污染防治设施运行情况监督检查</w:t>
            </w:r>
          </w:p>
          <w:p w14:paraId="68F22F82">
            <w:pPr>
              <w:keepNext w:val="0"/>
              <w:keepLines w:val="0"/>
              <w:pageBreakBefore w:val="0"/>
              <w:widowControl w:val="0"/>
              <w:kinsoku/>
              <w:wordWrap/>
              <w:autoSpaceDE/>
              <w:autoSpaceDN/>
              <w:bidi w:val="0"/>
              <w:adjustRightInd w:val="0"/>
              <w:snapToGrid w:val="0"/>
              <w:spacing w:line="320" w:lineRule="exact"/>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2.达标排放情况监督检查</w:t>
            </w:r>
          </w:p>
        </w:tc>
        <w:tc>
          <w:tcPr>
            <w:tcW w:w="1203" w:type="dxa"/>
            <w:noWrap w:val="0"/>
            <w:vAlign w:val="center"/>
          </w:tcPr>
          <w:p w14:paraId="2D24D449">
            <w:pPr>
              <w:keepNext w:val="0"/>
              <w:keepLines w:val="0"/>
              <w:pageBreakBefore w:val="0"/>
              <w:widowControl w:val="0"/>
              <w:kinsoku/>
              <w:wordWrap/>
              <w:autoSpaceDE/>
              <w:autoSpaceDN/>
              <w:bidi w:val="0"/>
              <w:adjustRightInd w:val="0"/>
              <w:snapToGrid w:val="0"/>
              <w:spacing w:line="320" w:lineRule="exact"/>
              <w:jc w:val="left"/>
              <w:rPr>
                <w:rFonts w:hint="eastAsia" w:ascii="仿宋" w:hAnsi="仿宋" w:eastAsia="仿宋" w:cs="仿宋"/>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现场检查、非现场检查相结合</w:t>
            </w:r>
          </w:p>
        </w:tc>
        <w:tc>
          <w:tcPr>
            <w:tcW w:w="1491" w:type="dxa"/>
            <w:noWrap w:val="0"/>
            <w:vAlign w:val="center"/>
          </w:tcPr>
          <w:p w14:paraId="75DDB1F1">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 w:hAnsi="仿宋" w:eastAsia="仿宋" w:cs="仿宋"/>
                <w:bCs/>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6005756C">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p>
        </w:tc>
      </w:tr>
      <w:tr w14:paraId="279718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35" w:hRule="atLeast"/>
          <w:jc w:val="center"/>
        </w:trPr>
        <w:tc>
          <w:tcPr>
            <w:tcW w:w="788" w:type="dxa"/>
            <w:noWrap w:val="0"/>
            <w:vAlign w:val="center"/>
          </w:tcPr>
          <w:p w14:paraId="75196256">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5</w:t>
            </w:r>
          </w:p>
        </w:tc>
        <w:tc>
          <w:tcPr>
            <w:tcW w:w="1723" w:type="dxa"/>
            <w:noWrap w:val="0"/>
            <w:vAlign w:val="center"/>
          </w:tcPr>
          <w:p w14:paraId="6D400D42">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对城镇污水集中处理设施的出水水质和水量的行政检查</w:t>
            </w:r>
          </w:p>
        </w:tc>
        <w:tc>
          <w:tcPr>
            <w:tcW w:w="4169" w:type="dxa"/>
            <w:noWrap w:val="0"/>
            <w:vAlign w:val="center"/>
          </w:tcPr>
          <w:p w14:paraId="38D708B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1.《中华人民共和国水污染防治法》（2017年修正）</w:t>
            </w:r>
          </w:p>
          <w:p w14:paraId="493A234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第五十条 向城镇污水集中处理设施排放水污染物，应当符合国家或者地方规定的水污染物排放标准。</w:t>
            </w:r>
          </w:p>
          <w:p w14:paraId="4363322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城镇污水集中处理设施的运营单位，应当对城镇污水集中处理设施的出水水质负责。</w:t>
            </w:r>
          </w:p>
          <w:p w14:paraId="2AB3FFD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环境保护主管部门应当对城镇污水集中处理设施的出水水质和水量进行监督检查。</w:t>
            </w:r>
          </w:p>
          <w:p w14:paraId="6CCA0B0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2《湖南省城镇污水管网建设运行管理若干规定》(2024年3月1日起施行)</w:t>
            </w:r>
          </w:p>
          <w:p w14:paraId="687C950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第一条第三款 县级以上人民政府排水与污水处理主管部门（以下简称排水主管部门）负责统筹组织城镇污水管网以及污水收集、输送、处理相关设施的规划、建设、运行、维护和管理工作。县级以上人民政府发展改革、财政、自然资源、生态环境、水利等部门按照各自职责，做好相关工作。</w:t>
            </w:r>
          </w:p>
        </w:tc>
        <w:tc>
          <w:tcPr>
            <w:tcW w:w="1573" w:type="dxa"/>
            <w:noWrap w:val="0"/>
            <w:vAlign w:val="center"/>
          </w:tcPr>
          <w:p w14:paraId="7FB71205">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25CE859C">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市生态环境局水生态环境科、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5366CAFB">
            <w:pPr>
              <w:keepNext w:val="0"/>
              <w:keepLines w:val="0"/>
              <w:pageBreakBefore w:val="0"/>
              <w:widowControl w:val="0"/>
              <w:kinsoku/>
              <w:wordWrap/>
              <w:overflowPunct w:val="0"/>
              <w:topLinePunct/>
              <w:autoSpaceDE/>
              <w:autoSpaceDN/>
              <w:bidi w:val="0"/>
              <w:adjustRightInd w:val="0"/>
              <w:snapToGrid w:val="0"/>
              <w:spacing w:line="240" w:lineRule="auto"/>
              <w:jc w:val="both"/>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城镇污水集中处理设施</w:t>
            </w:r>
            <w:r>
              <w:rPr>
                <w:rFonts w:hint="eastAsia" w:ascii="仿宋" w:hAnsi="仿宋" w:eastAsia="仿宋" w:cs="仿宋"/>
                <w:color w:val="000000" w:themeColor="text1"/>
                <w:sz w:val="24"/>
                <w:szCs w:val="24"/>
                <w:highlight w:val="none"/>
                <w:lang w:val="en-US" w:eastAsia="zh-CN"/>
                <w14:textFill>
                  <w14:solidFill>
                    <w14:schemeClr w14:val="tx1"/>
                  </w14:solidFill>
                </w14:textFill>
              </w:rPr>
              <w:t>的运营企业</w:t>
            </w:r>
          </w:p>
        </w:tc>
        <w:tc>
          <w:tcPr>
            <w:tcW w:w="1370" w:type="dxa"/>
            <w:noWrap w:val="0"/>
            <w:vAlign w:val="center"/>
          </w:tcPr>
          <w:p w14:paraId="16B6E0FC">
            <w:pPr>
              <w:keepNext w:val="0"/>
              <w:keepLines w:val="0"/>
              <w:pageBreakBefore w:val="0"/>
              <w:widowControl w:val="0"/>
              <w:kinsoku/>
              <w:wordWrap/>
              <w:autoSpaceDE/>
              <w:autoSpaceDN/>
              <w:bidi w:val="0"/>
              <w:adjustRightInd w:val="0"/>
              <w:snapToGrid w:val="0"/>
              <w:spacing w:line="320" w:lineRule="exact"/>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达标排放情况监督检查</w:t>
            </w:r>
          </w:p>
        </w:tc>
        <w:tc>
          <w:tcPr>
            <w:tcW w:w="1203" w:type="dxa"/>
            <w:noWrap w:val="0"/>
            <w:vAlign w:val="center"/>
          </w:tcPr>
          <w:p w14:paraId="7071DB4C">
            <w:pPr>
              <w:keepNext w:val="0"/>
              <w:keepLines w:val="0"/>
              <w:pageBreakBefore w:val="0"/>
              <w:widowControl w:val="0"/>
              <w:kinsoku/>
              <w:wordWrap/>
              <w:autoSpaceDE/>
              <w:autoSpaceDN/>
              <w:bidi w:val="0"/>
              <w:adjustRightInd w:val="0"/>
              <w:snapToGrid w:val="0"/>
              <w:spacing w:line="320" w:lineRule="exact"/>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现场检查、非现场检查相结合</w:t>
            </w:r>
          </w:p>
        </w:tc>
        <w:tc>
          <w:tcPr>
            <w:tcW w:w="1491" w:type="dxa"/>
            <w:noWrap w:val="0"/>
            <w:vAlign w:val="center"/>
          </w:tcPr>
          <w:p w14:paraId="5AACC2BB">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5368E308">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p>
        </w:tc>
      </w:tr>
      <w:tr w14:paraId="18067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5" w:hRule="atLeast"/>
          <w:jc w:val="center"/>
        </w:trPr>
        <w:tc>
          <w:tcPr>
            <w:tcW w:w="788" w:type="dxa"/>
            <w:noWrap w:val="0"/>
            <w:vAlign w:val="center"/>
          </w:tcPr>
          <w:p w14:paraId="7D9FD83B">
            <w:pPr>
              <w:keepNext w:val="0"/>
              <w:keepLines w:val="0"/>
              <w:pageBreakBefore w:val="0"/>
              <w:widowControl w:val="0"/>
              <w:tabs>
                <w:tab w:val="left" w:pos="0"/>
              </w:tabs>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6</w:t>
            </w:r>
          </w:p>
        </w:tc>
        <w:tc>
          <w:tcPr>
            <w:tcW w:w="1723" w:type="dxa"/>
            <w:noWrap w:val="0"/>
            <w:vAlign w:val="center"/>
          </w:tcPr>
          <w:p w14:paraId="2F24B301">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对入河排污口的</w:t>
            </w:r>
            <w:r>
              <w:rPr>
                <w:rFonts w:hint="eastAsia" w:ascii="仿宋" w:hAnsi="仿宋" w:eastAsia="仿宋" w:cs="仿宋"/>
                <w:color w:val="000000" w:themeColor="text1"/>
                <w:sz w:val="24"/>
                <w:szCs w:val="24"/>
                <w:highlight w:val="none"/>
                <w:lang w:eastAsia="zh-CN"/>
                <w14:textFill>
                  <w14:solidFill>
                    <w14:schemeClr w14:val="tx1"/>
                  </w14:solidFill>
                </w14:textFill>
              </w:rPr>
              <w:t>行政</w:t>
            </w:r>
            <w:r>
              <w:rPr>
                <w:rFonts w:hint="eastAsia" w:ascii="仿宋" w:hAnsi="仿宋" w:eastAsia="仿宋" w:cs="仿宋"/>
                <w:color w:val="000000" w:themeColor="text1"/>
                <w:sz w:val="24"/>
                <w:szCs w:val="24"/>
                <w:highlight w:val="none"/>
                <w14:textFill>
                  <w14:solidFill>
                    <w14:schemeClr w14:val="tx1"/>
                  </w14:solidFill>
                </w14:textFill>
              </w:rPr>
              <w:t>检查</w:t>
            </w:r>
          </w:p>
        </w:tc>
        <w:tc>
          <w:tcPr>
            <w:tcW w:w="4169" w:type="dxa"/>
            <w:noWrap w:val="0"/>
            <w:vAlign w:val="center"/>
          </w:tcPr>
          <w:p w14:paraId="4CDC73E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1、《入河排污口监督管理办法》（生态环境部令第35号，2025年1月1日施行）</w:t>
            </w:r>
          </w:p>
          <w:p w14:paraId="2A2722E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第二十六条 流域生态环境监督管理机构应当加大对流域内入河排污口的监督检查力度，发现问题及时通报有关单位。</w:t>
            </w:r>
          </w:p>
          <w:p w14:paraId="634B6DF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highlight w:val="none"/>
                <w:shd w:val="clear" w:color="auto" w:fill="FFFFFF"/>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地方生态环境主管部门应当加强对入河排污口的现场检查，必要时可以会同有关部门开展联合监督检查。</w:t>
            </w:r>
          </w:p>
        </w:tc>
        <w:tc>
          <w:tcPr>
            <w:tcW w:w="1573" w:type="dxa"/>
            <w:noWrap w:val="0"/>
            <w:vAlign w:val="center"/>
          </w:tcPr>
          <w:p w14:paraId="30998754">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75AAA163">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市生态环境局水生态环境科、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37600E55">
            <w:pPr>
              <w:keepNext w:val="0"/>
              <w:keepLines w:val="0"/>
              <w:pageBreakBefore w:val="0"/>
              <w:widowControl w:val="0"/>
              <w:kinsoku/>
              <w:wordWrap/>
              <w:overflowPunct w:val="0"/>
              <w:topLinePunct/>
              <w:autoSpaceDE/>
              <w:autoSpaceDN/>
              <w:bidi w:val="0"/>
              <w:adjustRightInd w:val="0"/>
              <w:snapToGrid w:val="0"/>
              <w:spacing w:line="240" w:lineRule="auto"/>
              <w:jc w:val="both"/>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入河排污口责任主体（</w:t>
            </w:r>
            <w:r>
              <w:rPr>
                <w:rFonts w:hint="eastAsia" w:ascii="仿宋" w:hAnsi="仿宋" w:eastAsia="仿宋" w:cs="仿宋"/>
                <w:color w:val="000000" w:themeColor="text1"/>
                <w:sz w:val="24"/>
                <w:szCs w:val="24"/>
                <w:highlight w:val="none"/>
                <w:lang w:val="en-US" w:eastAsia="zh-CN"/>
                <w14:textFill>
                  <w14:solidFill>
                    <w14:schemeClr w14:val="tx1"/>
                  </w14:solidFill>
                </w14:textFill>
              </w:rPr>
              <w:t>排污企业）</w:t>
            </w:r>
          </w:p>
        </w:tc>
        <w:tc>
          <w:tcPr>
            <w:tcW w:w="1370" w:type="dxa"/>
            <w:noWrap w:val="0"/>
            <w:vAlign w:val="center"/>
          </w:tcPr>
          <w:p w14:paraId="4363E05B">
            <w:pPr>
              <w:keepNext w:val="0"/>
              <w:keepLines w:val="0"/>
              <w:pageBreakBefore w:val="0"/>
              <w:widowControl w:val="0"/>
              <w:kinsoku/>
              <w:wordWrap/>
              <w:overflowPunct/>
              <w:topLinePunct w:val="0"/>
              <w:autoSpaceDE/>
              <w:autoSpaceDN/>
              <w:bidi w:val="0"/>
              <w:adjustRightInd w:val="0"/>
              <w:snapToGrid w:val="0"/>
              <w:spacing w:line="260" w:lineRule="exact"/>
              <w:jc w:val="left"/>
              <w:textAlignment w:val="baseline"/>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t>1.设置审批或登记情况监督检查</w:t>
            </w:r>
          </w:p>
          <w:p w14:paraId="40404208">
            <w:pPr>
              <w:keepNext w:val="0"/>
              <w:keepLines w:val="0"/>
              <w:pageBreakBefore w:val="0"/>
              <w:widowControl w:val="0"/>
              <w:kinsoku/>
              <w:wordWrap/>
              <w:overflowPunct/>
              <w:topLinePunct w:val="0"/>
              <w:autoSpaceDE/>
              <w:autoSpaceDN/>
              <w:bidi w:val="0"/>
              <w:adjustRightInd w:val="0"/>
              <w:snapToGrid w:val="0"/>
              <w:spacing w:line="260" w:lineRule="exact"/>
              <w:jc w:val="left"/>
              <w:textAlignment w:val="baseline"/>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t>2.排查整治情况监督检查</w:t>
            </w:r>
          </w:p>
          <w:p w14:paraId="4DE00808">
            <w:pPr>
              <w:keepNext w:val="0"/>
              <w:keepLines w:val="0"/>
              <w:pageBreakBefore w:val="0"/>
              <w:widowControl w:val="0"/>
              <w:kinsoku/>
              <w:wordWrap/>
              <w:overflowPunct/>
              <w:topLinePunct w:val="0"/>
              <w:autoSpaceDE/>
              <w:autoSpaceDN/>
              <w:bidi w:val="0"/>
              <w:adjustRightInd w:val="0"/>
              <w:snapToGrid w:val="0"/>
              <w:spacing w:line="260" w:lineRule="exact"/>
              <w:jc w:val="left"/>
              <w:textAlignment w:val="baseline"/>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t>3.规范化建设情况监督检查</w:t>
            </w:r>
          </w:p>
          <w:p w14:paraId="012046BC">
            <w:pPr>
              <w:keepNext w:val="0"/>
              <w:keepLines w:val="0"/>
              <w:pageBreakBefore w:val="0"/>
              <w:widowControl w:val="0"/>
              <w:kinsoku/>
              <w:wordWrap/>
              <w:overflowPunct/>
              <w:topLinePunct w:val="0"/>
              <w:autoSpaceDE/>
              <w:autoSpaceDN/>
              <w:bidi w:val="0"/>
              <w:adjustRightInd w:val="0"/>
              <w:snapToGrid w:val="0"/>
              <w:spacing w:line="260" w:lineRule="exact"/>
              <w:jc w:val="left"/>
              <w:textAlignment w:val="baseline"/>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1"/>
                <w:szCs w:val="21"/>
                <w:highlight w:val="none"/>
                <w:lang w:val="en-US" w:eastAsia="zh-CN" w:bidi="ar-SA"/>
                <w14:textFill>
                  <w14:solidFill>
                    <w14:schemeClr w14:val="tx1"/>
                  </w14:solidFill>
                </w14:textFill>
              </w:rPr>
              <w:t>4.达标排放情况监督检查</w:t>
            </w:r>
          </w:p>
        </w:tc>
        <w:tc>
          <w:tcPr>
            <w:tcW w:w="1203" w:type="dxa"/>
            <w:noWrap w:val="0"/>
            <w:vAlign w:val="center"/>
          </w:tcPr>
          <w:p w14:paraId="52B7458C">
            <w:pPr>
              <w:keepNext w:val="0"/>
              <w:keepLines w:val="0"/>
              <w:pageBreakBefore w:val="0"/>
              <w:widowControl w:val="0"/>
              <w:kinsoku/>
              <w:wordWrap/>
              <w:autoSpaceDE/>
              <w:autoSpaceDN/>
              <w:bidi w:val="0"/>
              <w:adjustRightInd w:val="0"/>
              <w:snapToGrid w:val="0"/>
              <w:spacing w:line="320" w:lineRule="exact"/>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现场检查、非现场检查相结合</w:t>
            </w:r>
          </w:p>
        </w:tc>
        <w:tc>
          <w:tcPr>
            <w:tcW w:w="1491" w:type="dxa"/>
            <w:noWrap w:val="0"/>
            <w:vAlign w:val="center"/>
          </w:tcPr>
          <w:p w14:paraId="0F9627F2">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11064233">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p>
        </w:tc>
      </w:tr>
      <w:tr w14:paraId="7EFF2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0" w:hRule="atLeast"/>
          <w:jc w:val="center"/>
        </w:trPr>
        <w:tc>
          <w:tcPr>
            <w:tcW w:w="788" w:type="dxa"/>
            <w:noWrap w:val="0"/>
            <w:vAlign w:val="center"/>
          </w:tcPr>
          <w:p w14:paraId="02D6978F">
            <w:pPr>
              <w:keepNext w:val="0"/>
              <w:keepLines w:val="0"/>
              <w:pageBreakBefore w:val="0"/>
              <w:widowControl w:val="0"/>
              <w:tabs>
                <w:tab w:val="left" w:pos="0"/>
              </w:tabs>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7</w:t>
            </w:r>
          </w:p>
        </w:tc>
        <w:tc>
          <w:tcPr>
            <w:tcW w:w="1723" w:type="dxa"/>
            <w:noWrap w:val="0"/>
            <w:vAlign w:val="center"/>
          </w:tcPr>
          <w:p w14:paraId="693007A5">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对饮用水水源保护区及有关流域、区域内污染物排放情况的</w:t>
            </w:r>
            <w:r>
              <w:rPr>
                <w:rFonts w:hint="eastAsia" w:ascii="仿宋" w:hAnsi="仿宋" w:eastAsia="仿宋" w:cs="仿宋"/>
                <w:color w:val="000000" w:themeColor="text1"/>
                <w:sz w:val="24"/>
                <w:szCs w:val="24"/>
                <w:highlight w:val="none"/>
                <w:lang w:eastAsia="zh-CN"/>
                <w14:textFill>
                  <w14:solidFill>
                    <w14:schemeClr w14:val="tx1"/>
                  </w14:solidFill>
                </w14:textFill>
              </w:rPr>
              <w:t>行政</w:t>
            </w:r>
            <w:r>
              <w:rPr>
                <w:rFonts w:hint="eastAsia" w:ascii="仿宋" w:hAnsi="仿宋" w:eastAsia="仿宋" w:cs="仿宋"/>
                <w:color w:val="000000" w:themeColor="text1"/>
                <w:sz w:val="24"/>
                <w:szCs w:val="24"/>
                <w:highlight w:val="none"/>
                <w14:textFill>
                  <w14:solidFill>
                    <w14:schemeClr w14:val="tx1"/>
                  </w14:solidFill>
                </w14:textFill>
              </w:rPr>
              <w:t>检查</w:t>
            </w:r>
          </w:p>
        </w:tc>
        <w:tc>
          <w:tcPr>
            <w:tcW w:w="4169" w:type="dxa"/>
            <w:noWrap w:val="0"/>
            <w:vAlign w:val="center"/>
          </w:tcPr>
          <w:p w14:paraId="09AE891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1.《湖南省饮用水水源保护条例》（2023年修正）</w:t>
            </w:r>
          </w:p>
          <w:p w14:paraId="46BA26A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第三十二条　县级以上人民政府生态环境主管部门应当会同有关部门加强对饮用水水源保护区及有关流域、区域内污染物排放情况的监督检查，定期开展安全隐患排查，发现饮用水水源受到污染或者可能受到污染的，应当根据相应情况及时制止和查处。</w:t>
            </w:r>
          </w:p>
          <w:p w14:paraId="073C592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饮用水水源水质达不到国家规定水质标准的，县级以上人民政府可以对有关区域的排污单位依法采取停产、限产等措施，减少污染物排放，确保饮用水安全。</w:t>
            </w:r>
          </w:p>
          <w:p w14:paraId="487648C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对饮用水水源保护区和准保护区内不能确定责任人的污染源，由所在地县级人民政府组织有关部门和单位予以治理。</w:t>
            </w:r>
          </w:p>
        </w:tc>
        <w:tc>
          <w:tcPr>
            <w:tcW w:w="1573" w:type="dxa"/>
            <w:noWrap w:val="0"/>
            <w:vAlign w:val="center"/>
          </w:tcPr>
          <w:p w14:paraId="1EACA2A8">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0B85ED14">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市生态环境局水生态环境科、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102CE536">
            <w:pPr>
              <w:keepNext w:val="0"/>
              <w:keepLines w:val="0"/>
              <w:pageBreakBefore w:val="0"/>
              <w:widowControl w:val="0"/>
              <w:kinsoku/>
              <w:wordWrap/>
              <w:overflowPunct w:val="0"/>
              <w:topLinePunct/>
              <w:autoSpaceDE/>
              <w:autoSpaceDN/>
              <w:bidi w:val="0"/>
              <w:adjustRightInd w:val="0"/>
              <w:snapToGrid w:val="0"/>
              <w:spacing w:line="240" w:lineRule="auto"/>
              <w:jc w:val="both"/>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饮用水水源保护区及有关流域、区域内污染物排放企业</w:t>
            </w:r>
          </w:p>
        </w:tc>
        <w:tc>
          <w:tcPr>
            <w:tcW w:w="1370" w:type="dxa"/>
            <w:noWrap w:val="0"/>
            <w:vAlign w:val="center"/>
          </w:tcPr>
          <w:p w14:paraId="7C837DC9">
            <w:pPr>
              <w:keepNext w:val="0"/>
              <w:keepLines w:val="0"/>
              <w:pageBreakBefore w:val="0"/>
              <w:widowControl w:val="0"/>
              <w:kinsoku/>
              <w:wordWrap/>
              <w:autoSpaceDE/>
              <w:autoSpaceDN/>
              <w:bidi w:val="0"/>
              <w:adjustRightInd w:val="0"/>
              <w:snapToGrid w:val="0"/>
              <w:spacing w:line="320" w:lineRule="exact"/>
              <w:jc w:val="left"/>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1.污染源整治的监督检查</w:t>
            </w:r>
          </w:p>
          <w:p w14:paraId="4EF7DAA0">
            <w:pPr>
              <w:keepNext w:val="0"/>
              <w:keepLines w:val="0"/>
              <w:pageBreakBefore w:val="0"/>
              <w:widowControl w:val="0"/>
              <w:kinsoku/>
              <w:wordWrap/>
              <w:autoSpaceDE/>
              <w:autoSpaceDN/>
              <w:bidi w:val="0"/>
              <w:adjustRightInd w:val="0"/>
              <w:snapToGrid w:val="0"/>
              <w:spacing w:line="320" w:lineRule="exact"/>
              <w:jc w:val="left"/>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2.规范化建设的监督检查</w:t>
            </w:r>
          </w:p>
          <w:p w14:paraId="3445D909">
            <w:pPr>
              <w:keepNext w:val="0"/>
              <w:keepLines w:val="0"/>
              <w:pageBreakBefore w:val="0"/>
              <w:widowControl w:val="0"/>
              <w:kinsoku/>
              <w:wordWrap/>
              <w:autoSpaceDE/>
              <w:autoSpaceDN/>
              <w:bidi w:val="0"/>
              <w:adjustRightInd w:val="0"/>
              <w:snapToGrid w:val="0"/>
              <w:spacing w:line="320" w:lineRule="exact"/>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3.水质达标的监督检查</w:t>
            </w:r>
          </w:p>
        </w:tc>
        <w:tc>
          <w:tcPr>
            <w:tcW w:w="1203" w:type="dxa"/>
            <w:noWrap w:val="0"/>
            <w:vAlign w:val="center"/>
          </w:tcPr>
          <w:p w14:paraId="1078A574">
            <w:pPr>
              <w:keepNext w:val="0"/>
              <w:keepLines w:val="0"/>
              <w:pageBreakBefore w:val="0"/>
              <w:widowControl w:val="0"/>
              <w:kinsoku/>
              <w:wordWrap/>
              <w:autoSpaceDE/>
              <w:autoSpaceDN/>
              <w:bidi w:val="0"/>
              <w:adjustRightInd w:val="0"/>
              <w:snapToGrid w:val="0"/>
              <w:spacing w:line="320" w:lineRule="exact"/>
              <w:jc w:val="left"/>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现场检查、非现场检查相结合</w:t>
            </w:r>
          </w:p>
        </w:tc>
        <w:tc>
          <w:tcPr>
            <w:tcW w:w="1491" w:type="dxa"/>
            <w:noWrap w:val="0"/>
            <w:vAlign w:val="center"/>
          </w:tcPr>
          <w:p w14:paraId="32ABB021">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7FBDCD17">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p>
        </w:tc>
      </w:tr>
      <w:tr w14:paraId="51040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3" w:hRule="atLeast"/>
          <w:jc w:val="center"/>
        </w:trPr>
        <w:tc>
          <w:tcPr>
            <w:tcW w:w="788" w:type="dxa"/>
            <w:noWrap w:val="0"/>
            <w:vAlign w:val="center"/>
          </w:tcPr>
          <w:p w14:paraId="7CE88213">
            <w:pPr>
              <w:keepNext w:val="0"/>
              <w:keepLines w:val="0"/>
              <w:pageBreakBefore w:val="0"/>
              <w:widowControl w:val="0"/>
              <w:tabs>
                <w:tab w:val="left" w:pos="0"/>
              </w:tabs>
              <w:kinsoku/>
              <w:wordWrap/>
              <w:overflowPunct w:val="0"/>
              <w:topLinePunct/>
              <w:autoSpaceDE/>
              <w:autoSpaceDN/>
              <w:bidi w:val="0"/>
              <w:adjustRightInd w:val="0"/>
              <w:snapToGrid w:val="0"/>
              <w:spacing w:line="240" w:lineRule="auto"/>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8</w:t>
            </w:r>
          </w:p>
        </w:tc>
        <w:tc>
          <w:tcPr>
            <w:tcW w:w="1723" w:type="dxa"/>
            <w:noWrap w:val="0"/>
            <w:vAlign w:val="center"/>
          </w:tcPr>
          <w:p w14:paraId="7678C009">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对长江流域各类保护、开发、建设活动</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r>
              <w:rPr>
                <w:rFonts w:hint="eastAsia" w:ascii="仿宋" w:hAnsi="仿宋" w:eastAsia="仿宋" w:cs="仿宋"/>
                <w:color w:val="000000" w:themeColor="text1"/>
                <w:sz w:val="24"/>
                <w:szCs w:val="24"/>
                <w:highlight w:val="none"/>
                <w14:textFill>
                  <w14:solidFill>
                    <w14:schemeClr w14:val="tx1"/>
                  </w14:solidFill>
                </w14:textFill>
              </w:rPr>
              <w:t>行政检查</w:t>
            </w:r>
          </w:p>
        </w:tc>
        <w:tc>
          <w:tcPr>
            <w:tcW w:w="4169" w:type="dxa"/>
            <w:noWrap w:val="0"/>
            <w:vAlign w:val="center"/>
          </w:tcPr>
          <w:p w14:paraId="47D5764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1.《中华人民共和国长江保护法》（2021年3月1日施行）</w:t>
            </w:r>
          </w:p>
          <w:p w14:paraId="24D561B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第七十九条第一款 国务院有关部门和长江流域县级以上地方人民政府有关部门应当依照本法规定和职责分工，对长江流域各类保护、开发、建设活动进行监督检查，依法查处破坏长江流域自然资源、污染长江流域环境、损害长江流域生态系统等违法行为。</w:t>
            </w:r>
          </w:p>
        </w:tc>
        <w:tc>
          <w:tcPr>
            <w:tcW w:w="1573" w:type="dxa"/>
            <w:noWrap w:val="0"/>
            <w:vAlign w:val="center"/>
          </w:tcPr>
          <w:p w14:paraId="17412623">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04FEE345">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市生态环境局水生态环境科、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219FB50E">
            <w:pPr>
              <w:keepNext w:val="0"/>
              <w:keepLines w:val="0"/>
              <w:pageBreakBefore w:val="0"/>
              <w:widowControl w:val="0"/>
              <w:kinsoku/>
              <w:wordWrap/>
              <w:overflowPunct w:val="0"/>
              <w:topLinePunct/>
              <w:autoSpaceDE/>
              <w:autoSpaceDN/>
              <w:bidi w:val="0"/>
              <w:adjustRightInd w:val="0"/>
              <w:snapToGrid w:val="0"/>
              <w:spacing w:line="240" w:lineRule="auto"/>
              <w:jc w:val="left"/>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长江流域各类保护、开发、建设活动的企业</w:t>
            </w:r>
          </w:p>
        </w:tc>
        <w:tc>
          <w:tcPr>
            <w:tcW w:w="1370" w:type="dxa"/>
            <w:noWrap w:val="0"/>
            <w:vAlign w:val="center"/>
          </w:tcPr>
          <w:p w14:paraId="49467DF6">
            <w:pPr>
              <w:keepNext w:val="0"/>
              <w:keepLines w:val="0"/>
              <w:pageBreakBefore w:val="0"/>
              <w:widowControl w:val="0"/>
              <w:kinsoku/>
              <w:wordWrap/>
              <w:autoSpaceDE/>
              <w:autoSpaceDN/>
              <w:bidi w:val="0"/>
              <w:adjustRightInd w:val="0"/>
              <w:snapToGrid w:val="0"/>
              <w:spacing w:line="320" w:lineRule="exact"/>
              <w:jc w:val="left"/>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Cs/>
                <w:color w:val="000000" w:themeColor="text1"/>
                <w:kern w:val="2"/>
                <w:sz w:val="24"/>
                <w:szCs w:val="24"/>
                <w:highlight w:val="none"/>
                <w:lang w:val="en" w:eastAsia="zh-CN" w:bidi="ar-SA"/>
                <w14:textFill>
                  <w14:solidFill>
                    <w14:schemeClr w14:val="tx1"/>
                  </w14:solidFill>
                </w14:textFill>
              </w:rPr>
              <w:t>1、</w:t>
            </w: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污染长江流域环境的监督检查    2、损害长江流域生态系统的检查</w:t>
            </w:r>
          </w:p>
        </w:tc>
        <w:tc>
          <w:tcPr>
            <w:tcW w:w="1203" w:type="dxa"/>
            <w:noWrap w:val="0"/>
            <w:vAlign w:val="center"/>
          </w:tcPr>
          <w:p w14:paraId="5740B3DF">
            <w:pPr>
              <w:keepNext w:val="0"/>
              <w:keepLines w:val="0"/>
              <w:pageBreakBefore w:val="0"/>
              <w:widowControl w:val="0"/>
              <w:kinsoku/>
              <w:wordWrap/>
              <w:autoSpaceDE/>
              <w:autoSpaceDN/>
              <w:bidi w:val="0"/>
              <w:adjustRightInd w:val="0"/>
              <w:snapToGrid w:val="0"/>
              <w:spacing w:line="320" w:lineRule="exact"/>
              <w:jc w:val="left"/>
              <w:rPr>
                <w:rFonts w:hint="eastAsia" w:ascii="仿宋" w:hAnsi="仿宋" w:eastAsia="仿宋" w:cs="仿宋"/>
                <w:b/>
                <w:bCs/>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现场检查、非现场检查相结合</w:t>
            </w:r>
          </w:p>
        </w:tc>
        <w:tc>
          <w:tcPr>
            <w:tcW w:w="1491" w:type="dxa"/>
            <w:noWrap w:val="0"/>
            <w:vAlign w:val="center"/>
          </w:tcPr>
          <w:p w14:paraId="784057D0">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185B6A79">
            <w:pPr>
              <w:keepNext w:val="0"/>
              <w:keepLines w:val="0"/>
              <w:pageBreakBefore w:val="0"/>
              <w:widowControl w:val="0"/>
              <w:kinsoku/>
              <w:wordWrap/>
              <w:autoSpaceDE/>
              <w:autoSpaceDN/>
              <w:bidi w:val="0"/>
              <w:adjustRightInd w:val="0"/>
              <w:snapToGrid w:val="0"/>
              <w:spacing w:line="240" w:lineRule="auto"/>
              <w:jc w:val="center"/>
              <w:rPr>
                <w:rFonts w:hint="default" w:ascii="仿宋" w:hAnsi="仿宋" w:eastAsia="仿宋" w:cs="仿宋"/>
                <w:color w:val="000000" w:themeColor="text1"/>
                <w:kern w:val="2"/>
                <w:sz w:val="24"/>
                <w:szCs w:val="24"/>
                <w:highlight w:val="yellow"/>
                <w:vertAlign w:val="baseline"/>
                <w:lang w:val="en-US" w:eastAsia="zh-CN" w:bidi="ar-SA"/>
                <w14:textFill>
                  <w14:solidFill>
                    <w14:schemeClr w14:val="tx1"/>
                  </w14:solidFill>
                </w14:textFill>
              </w:rPr>
            </w:pPr>
          </w:p>
        </w:tc>
      </w:tr>
      <w:tr w14:paraId="16FE5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jc w:val="center"/>
        </w:trPr>
        <w:tc>
          <w:tcPr>
            <w:tcW w:w="788" w:type="dxa"/>
            <w:noWrap w:val="0"/>
            <w:vAlign w:val="center"/>
          </w:tcPr>
          <w:p w14:paraId="7459CA1F">
            <w:pPr>
              <w:keepNext w:val="0"/>
              <w:keepLines w:val="0"/>
              <w:pageBreakBefore w:val="0"/>
              <w:widowControl w:val="0"/>
              <w:kinsoku/>
              <w:wordWrap/>
              <w:autoSpaceDE/>
              <w:autoSpaceDN/>
              <w:bidi w:val="0"/>
              <w:adjustRightInd w:val="0"/>
              <w:snapToGrid w:val="0"/>
              <w:spacing w:line="240" w:lineRule="auto"/>
              <w:jc w:val="center"/>
              <w:textAlignment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9</w:t>
            </w:r>
          </w:p>
        </w:tc>
        <w:tc>
          <w:tcPr>
            <w:tcW w:w="1723" w:type="dxa"/>
            <w:noWrap w:val="0"/>
            <w:vAlign w:val="center"/>
          </w:tcPr>
          <w:p w14:paraId="3AC78E9A">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对排放大气污染物的企业事业单位和其他生产经营者</w:t>
            </w:r>
            <w:r>
              <w:rPr>
                <w:rFonts w:hint="eastAsia" w:ascii="仿宋" w:hAnsi="仿宋" w:eastAsia="仿宋" w:cs="仿宋"/>
                <w:color w:val="000000" w:themeColor="text1"/>
                <w:sz w:val="24"/>
                <w:szCs w:val="24"/>
                <w:highlight w:val="none"/>
                <w:lang w:eastAsia="zh-CN"/>
                <w14:textFill>
                  <w14:solidFill>
                    <w14:schemeClr w14:val="tx1"/>
                  </w14:solidFill>
                </w14:textFill>
              </w:rPr>
              <w:t>的行政检查</w:t>
            </w:r>
          </w:p>
        </w:tc>
        <w:tc>
          <w:tcPr>
            <w:tcW w:w="4169" w:type="dxa"/>
            <w:noWrap w:val="0"/>
            <w:vAlign w:val="center"/>
          </w:tcPr>
          <w:p w14:paraId="408D47C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1.《中华人民共和国环境保护法》（2014年修订）</w:t>
            </w:r>
          </w:p>
          <w:p w14:paraId="2C7369E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09907B7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2.《中华人民共和国大气污染防治法》（2018年修正）</w:t>
            </w:r>
          </w:p>
          <w:p w14:paraId="6A40464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第二十九条 生态环境主管部门及其环境执法机构和其他负有大气环境保护监督管理职责的部门，有权通过现场检查监测、自动监测、遥感监测、远红外摄像等方式，对排放大气污染物的企业事业单位和其他生产经营者进行监督检查。被检查者应当如实反映情况，提供必要的资料。实施检查的部门、机构及其工作人员应当为被检查者保守商业秘密。</w:t>
            </w:r>
          </w:p>
          <w:p w14:paraId="7879096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3.《湖南省环境保护条例》（2024年修正）</w:t>
            </w:r>
          </w:p>
          <w:p w14:paraId="7D61383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第三十一条 生态环境主管部门及其环境执</w:t>
            </w:r>
          </w:p>
          <w:p w14:paraId="106F376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698DD12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被检查者应当配合检查，如实反映情况，提供必要的资料。</w:t>
            </w:r>
          </w:p>
          <w:p w14:paraId="60CE99F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4.《湖南省大气污染防治条例》（2020年修正）</w:t>
            </w:r>
          </w:p>
          <w:p w14:paraId="7EED603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第三十五条　县级以上人民政府生态环境主管部门及其委托的环境监察机构和其他负有大气环境保护监督管理职责的主管部门，应当加强对排污单位排放大气污染物情况的监督检查，将监督检查结果作为环境信用管理、排污许可管理、建设项目环保审批等环境管理的重要依据，并向社会公布。</w:t>
            </w:r>
          </w:p>
          <w:p w14:paraId="2DA705A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5.《湖南省重污染天气防治若干规定》（2024年1月1日施行）</w:t>
            </w:r>
          </w:p>
          <w:p w14:paraId="49F390D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第一条第二款 县级以上人民政府生态环境主管部门对重污染天气防治实施统一监督管理，县级以上人民政府其他有关部门在各自职责范围内对重污染天气防治实施监督管理。</w:t>
            </w:r>
          </w:p>
          <w:p w14:paraId="2D48CBE1">
            <w:pPr>
              <w:keepNext w:val="0"/>
              <w:keepLines w:val="0"/>
              <w:pageBreakBefore w:val="0"/>
              <w:widowControl w:val="0"/>
              <w:numPr>
                <w:ilvl w:val="0"/>
                <w:numId w:val="1"/>
              </w:numPr>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《湖南省秸秆综合利用若干规定》（2025年3月1日起施行）</w:t>
            </w:r>
          </w:p>
          <w:p w14:paraId="7F0AA8AF">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第三条第三款 县级以上人民政府农业农村主管部门负责本行政区域内秸秆综合利用的指导和监督管理工作，生态环境主管部门负责本行政区域内露天焚烧秸秆的指导和监督管理工作。</w:t>
            </w:r>
          </w:p>
        </w:tc>
        <w:tc>
          <w:tcPr>
            <w:tcW w:w="1573" w:type="dxa"/>
            <w:noWrap w:val="0"/>
            <w:vAlign w:val="center"/>
          </w:tcPr>
          <w:p w14:paraId="4D63207D">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5AEC81ED">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市生态环境局大气环境与应对气候变化科、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69D81F70">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排放大气污染物的企业和其他生产经营者</w:t>
            </w:r>
          </w:p>
        </w:tc>
        <w:tc>
          <w:tcPr>
            <w:tcW w:w="1370" w:type="dxa"/>
            <w:noWrap w:val="0"/>
            <w:vAlign w:val="center"/>
          </w:tcPr>
          <w:p w14:paraId="0625CE69">
            <w:pPr>
              <w:keepNext w:val="0"/>
              <w:keepLines w:val="0"/>
              <w:pageBreakBefore w:val="0"/>
              <w:widowControl w:val="0"/>
              <w:kinsoku/>
              <w:wordWrap/>
              <w:autoSpaceDE/>
              <w:autoSpaceDN/>
              <w:bidi w:val="0"/>
              <w:adjustRightInd w:val="0"/>
              <w:snapToGrid w:val="0"/>
              <w:spacing w:line="320" w:lineRule="exact"/>
              <w:jc w:val="left"/>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相关法律法规和排污许可规定事项监督检查</w:t>
            </w:r>
          </w:p>
        </w:tc>
        <w:tc>
          <w:tcPr>
            <w:tcW w:w="1203" w:type="dxa"/>
            <w:noWrap w:val="0"/>
            <w:vAlign w:val="center"/>
          </w:tcPr>
          <w:p w14:paraId="4B603B79">
            <w:pPr>
              <w:keepNext w:val="0"/>
              <w:keepLines w:val="0"/>
              <w:pageBreakBefore w:val="0"/>
              <w:widowControl w:val="0"/>
              <w:kinsoku/>
              <w:wordWrap/>
              <w:autoSpaceDE/>
              <w:autoSpaceDN/>
              <w:bidi w:val="0"/>
              <w:adjustRightInd w:val="0"/>
              <w:snapToGrid w:val="0"/>
              <w:spacing w:line="320" w:lineRule="exact"/>
              <w:jc w:val="left"/>
              <w:rPr>
                <w:rFonts w:hint="eastAsia" w:ascii="仿宋" w:hAnsi="仿宋" w:eastAsia="仿宋" w:cs="仿宋"/>
                <w:bCs/>
                <w:color w:val="000000" w:themeColor="text1"/>
                <w:kern w:val="0"/>
                <w:sz w:val="24"/>
                <w:szCs w:val="24"/>
                <w:highlight w:val="none"/>
                <w:lang w:eastAsia="zh-CN"/>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现场检查、非现场检查相结合</w:t>
            </w:r>
          </w:p>
        </w:tc>
        <w:tc>
          <w:tcPr>
            <w:tcW w:w="1491" w:type="dxa"/>
            <w:noWrap w:val="0"/>
            <w:vAlign w:val="center"/>
          </w:tcPr>
          <w:p w14:paraId="52600216">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 w:hAnsi="仿宋" w:eastAsia="仿宋" w:cs="仿宋"/>
                <w:bCs/>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6F5B95BC">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vertAlign w:val="baseline"/>
                <w14:textFill>
                  <w14:solidFill>
                    <w14:schemeClr w14:val="tx1"/>
                  </w14:solidFill>
                </w14:textFill>
              </w:rPr>
            </w:pPr>
          </w:p>
        </w:tc>
      </w:tr>
      <w:tr w14:paraId="2366B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noWrap w:val="0"/>
            <w:vAlign w:val="center"/>
          </w:tcPr>
          <w:p w14:paraId="273C2898">
            <w:pPr>
              <w:keepNext w:val="0"/>
              <w:keepLines w:val="0"/>
              <w:pageBreakBefore w:val="0"/>
              <w:widowControl w:val="0"/>
              <w:kinsoku/>
              <w:wordWrap/>
              <w:autoSpaceDE/>
              <w:autoSpaceDN/>
              <w:bidi w:val="0"/>
              <w:adjustRightInd w:val="0"/>
              <w:snapToGrid w:val="0"/>
              <w:spacing w:line="240" w:lineRule="auto"/>
              <w:jc w:val="center"/>
              <w:textAlignment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10</w:t>
            </w:r>
          </w:p>
        </w:tc>
        <w:tc>
          <w:tcPr>
            <w:tcW w:w="1723" w:type="dxa"/>
            <w:noWrap w:val="0"/>
            <w:vAlign w:val="center"/>
          </w:tcPr>
          <w:p w14:paraId="74E7C40A">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对排放噪声的单位或者场所的行政检查</w:t>
            </w:r>
          </w:p>
        </w:tc>
        <w:tc>
          <w:tcPr>
            <w:tcW w:w="4169" w:type="dxa"/>
            <w:noWrap w:val="0"/>
            <w:vAlign w:val="center"/>
          </w:tcPr>
          <w:p w14:paraId="363C471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1.《中华人民共和国环境保护法》（2014年修订）</w:t>
            </w:r>
          </w:p>
          <w:p w14:paraId="7589529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123EAE4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2.《中华人民共和国噪声污染防治法》（2022年6月5日施行）</w:t>
            </w:r>
          </w:p>
          <w:p w14:paraId="27044FA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第二十九条 生态环境主管部门和其他负有噪声污染防治监督管理职责的部门，有权对排放噪声的单位或者场所进行现场检查。被检查者应当如实反映情况，提供必要的资料，不得拒绝或者阻挠。实施检查的部门、人员对现场检查中知悉的商业秘密应当保密。</w:t>
            </w:r>
          </w:p>
          <w:p w14:paraId="5B51D2D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3.《湖南省环境保护条例》（2024年修正）</w:t>
            </w:r>
          </w:p>
          <w:p w14:paraId="3CF6495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三十一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1AACC98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被检查者应当配合检查，如实反映情况，提供必要的资料。</w:t>
            </w:r>
          </w:p>
        </w:tc>
        <w:tc>
          <w:tcPr>
            <w:tcW w:w="1573" w:type="dxa"/>
            <w:noWrap w:val="0"/>
            <w:vAlign w:val="center"/>
          </w:tcPr>
          <w:p w14:paraId="4CE56C09">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0B7A8DF4">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kern w:val="2"/>
                <w:sz w:val="24"/>
                <w:szCs w:val="24"/>
                <w:highlight w:val="none"/>
                <w:vertAlign w:val="baseli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市生态环境局大气环境与应对气候变化科、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25F0C0BA">
            <w:pPr>
              <w:keepNext w:val="0"/>
              <w:keepLines w:val="0"/>
              <w:pageBreakBefore w:val="0"/>
              <w:widowControl w:val="0"/>
              <w:kinsoku/>
              <w:wordWrap/>
              <w:overflowPunct w:val="0"/>
              <w:topLinePunct/>
              <w:autoSpaceDE/>
              <w:autoSpaceDN/>
              <w:bidi w:val="0"/>
              <w:adjustRightInd w:val="0"/>
              <w:snapToGrid w:val="0"/>
              <w:spacing w:line="240" w:lineRule="auto"/>
              <w:jc w:val="both"/>
              <w:rPr>
                <w:rFonts w:hint="default" w:ascii="仿宋" w:hAnsi="仿宋" w:eastAsia="仿宋" w:cs="仿宋"/>
                <w:color w:val="000000" w:themeColor="text1"/>
                <w:sz w:val="24"/>
                <w:szCs w:val="24"/>
                <w:highlight w:val="none"/>
                <w:vertAlign w:val="baseline"/>
                <w:lang w:val="en-US"/>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排放噪声的企业和其他经营者</w:t>
            </w:r>
          </w:p>
        </w:tc>
        <w:tc>
          <w:tcPr>
            <w:tcW w:w="1370" w:type="dxa"/>
            <w:noWrap w:val="0"/>
            <w:vAlign w:val="center"/>
          </w:tcPr>
          <w:p w14:paraId="04A33222">
            <w:pPr>
              <w:keepNext w:val="0"/>
              <w:keepLines w:val="0"/>
              <w:pageBreakBefore w:val="0"/>
              <w:widowControl w:val="0"/>
              <w:kinsoku/>
              <w:wordWrap/>
              <w:autoSpaceDE/>
              <w:autoSpaceDN/>
              <w:bidi w:val="0"/>
              <w:adjustRightInd w:val="0"/>
              <w:snapToGrid w:val="0"/>
              <w:spacing w:line="320" w:lineRule="exact"/>
              <w:jc w:val="left"/>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1.是否按要求将噪声污染防治纳入排污许可的监督检查</w:t>
            </w:r>
          </w:p>
          <w:p w14:paraId="29051374">
            <w:pPr>
              <w:keepNext w:val="0"/>
              <w:keepLines w:val="0"/>
              <w:pageBreakBefore w:val="0"/>
              <w:widowControl w:val="0"/>
              <w:kinsoku/>
              <w:wordWrap/>
              <w:autoSpaceDE/>
              <w:autoSpaceDN/>
              <w:bidi w:val="0"/>
              <w:adjustRightInd w:val="0"/>
              <w:snapToGrid w:val="0"/>
              <w:spacing w:line="320" w:lineRule="exact"/>
              <w:jc w:val="left"/>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2.提供噪声排放限值及自行检测要求的监测报告等</w:t>
            </w:r>
          </w:p>
        </w:tc>
        <w:tc>
          <w:tcPr>
            <w:tcW w:w="1203" w:type="dxa"/>
            <w:noWrap w:val="0"/>
            <w:vAlign w:val="center"/>
          </w:tcPr>
          <w:p w14:paraId="79FA8241">
            <w:pPr>
              <w:keepNext w:val="0"/>
              <w:keepLines w:val="0"/>
              <w:pageBreakBefore w:val="0"/>
              <w:widowControl w:val="0"/>
              <w:kinsoku/>
              <w:wordWrap/>
              <w:autoSpaceDE/>
              <w:autoSpaceDN/>
              <w:bidi w:val="0"/>
              <w:adjustRightInd w:val="0"/>
              <w:snapToGrid w:val="0"/>
              <w:spacing w:line="320" w:lineRule="exact"/>
              <w:jc w:val="left"/>
              <w:rPr>
                <w:rFonts w:hint="eastAsia" w:ascii="仿宋" w:hAnsi="仿宋" w:eastAsia="仿宋" w:cs="仿宋"/>
                <w:bCs/>
                <w:color w:val="000000" w:themeColor="text1"/>
                <w:kern w:val="0"/>
                <w:sz w:val="24"/>
                <w:szCs w:val="24"/>
                <w:highlight w:val="none"/>
                <w:lang w:eastAsia="zh-CN"/>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现场检查、非现场检查相结合</w:t>
            </w:r>
          </w:p>
        </w:tc>
        <w:tc>
          <w:tcPr>
            <w:tcW w:w="1491" w:type="dxa"/>
            <w:noWrap w:val="0"/>
            <w:vAlign w:val="center"/>
          </w:tcPr>
          <w:p w14:paraId="3786B9A8">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 w:hAnsi="仿宋" w:eastAsia="仿宋" w:cs="仿宋"/>
                <w:bCs/>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57FB3669">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vertAlign w:val="baseline"/>
                <w14:textFill>
                  <w14:solidFill>
                    <w14:schemeClr w14:val="tx1"/>
                  </w14:solidFill>
                </w14:textFill>
              </w:rPr>
            </w:pPr>
          </w:p>
        </w:tc>
      </w:tr>
      <w:tr w14:paraId="1D4125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5" w:hRule="atLeast"/>
          <w:jc w:val="center"/>
        </w:trPr>
        <w:tc>
          <w:tcPr>
            <w:tcW w:w="788" w:type="dxa"/>
            <w:noWrap w:val="0"/>
            <w:vAlign w:val="center"/>
          </w:tcPr>
          <w:p w14:paraId="7762DF54">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11</w:t>
            </w:r>
          </w:p>
        </w:tc>
        <w:tc>
          <w:tcPr>
            <w:tcW w:w="1723" w:type="dxa"/>
            <w:noWrap w:val="0"/>
            <w:vAlign w:val="center"/>
          </w:tcPr>
          <w:p w14:paraId="77DB8577">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对机动车排放检验机构的排放检验情况的</w:t>
            </w:r>
            <w:r>
              <w:rPr>
                <w:rFonts w:hint="eastAsia" w:ascii="仿宋" w:hAnsi="仿宋" w:eastAsia="仿宋" w:cs="仿宋"/>
                <w:color w:val="000000" w:themeColor="text1"/>
                <w:sz w:val="24"/>
                <w:szCs w:val="24"/>
                <w:highlight w:val="none"/>
                <w:lang w:eastAsia="zh-CN"/>
                <w14:textFill>
                  <w14:solidFill>
                    <w14:schemeClr w14:val="tx1"/>
                  </w14:solidFill>
                </w14:textFill>
              </w:rPr>
              <w:t>行政检查</w:t>
            </w:r>
          </w:p>
        </w:tc>
        <w:tc>
          <w:tcPr>
            <w:tcW w:w="4169" w:type="dxa"/>
            <w:noWrap w:val="0"/>
            <w:vAlign w:val="center"/>
          </w:tcPr>
          <w:p w14:paraId="31B34AB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1.《中华人民共和国大气污染防治法》（2018年修正）</w:t>
            </w:r>
          </w:p>
          <w:p w14:paraId="2AB4F80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第五十四条　机动车排放检验机构应当依法通过计量认证，使用经依法检定合格的机动车排放检验设备，按照国务院生态环境主管部门制定的规范，对机动车进行排放检验，并与生态环境主管部门联网，实现检验数据实时共享。机动车排放检验机构及其负责人对检验数据的真实性和准确性负责。</w:t>
            </w:r>
          </w:p>
          <w:p w14:paraId="4067BDE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生态环境主管部门和认证认可监督管理部门应当对机动车排放检验机构的排放检验情况进行监督检查。</w:t>
            </w:r>
          </w:p>
        </w:tc>
        <w:tc>
          <w:tcPr>
            <w:tcW w:w="1573" w:type="dxa"/>
            <w:noWrap w:val="0"/>
            <w:vAlign w:val="center"/>
          </w:tcPr>
          <w:p w14:paraId="10D9CDC3">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745549E4">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市生态环境局大气环境与应对气候变化科、生态环境监测科、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2072BBA1">
            <w:pPr>
              <w:keepNext w:val="0"/>
              <w:keepLines w:val="0"/>
              <w:pageBreakBefore w:val="0"/>
              <w:widowControl w:val="0"/>
              <w:kinsoku/>
              <w:wordWrap/>
              <w:overflowPunct w:val="0"/>
              <w:topLinePunct/>
              <w:autoSpaceDE/>
              <w:autoSpaceDN/>
              <w:bidi w:val="0"/>
              <w:adjustRightInd w:val="0"/>
              <w:snapToGrid w:val="0"/>
              <w:spacing w:line="240" w:lineRule="auto"/>
              <w:jc w:val="both"/>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机动车排放检验机构（</w:t>
            </w:r>
            <w:r>
              <w:rPr>
                <w:rFonts w:hint="eastAsia" w:ascii="仿宋" w:hAnsi="仿宋" w:eastAsia="仿宋" w:cs="仿宋"/>
                <w:color w:val="000000" w:themeColor="text1"/>
                <w:sz w:val="24"/>
                <w:szCs w:val="24"/>
                <w:highlight w:val="none"/>
                <w:lang w:val="en-US" w:eastAsia="zh-CN"/>
                <w14:textFill>
                  <w14:solidFill>
                    <w14:schemeClr w14:val="tx1"/>
                  </w14:solidFill>
                </w14:textFill>
              </w:rPr>
              <w:t>经营主体</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1370" w:type="dxa"/>
            <w:noWrap w:val="0"/>
            <w:vAlign w:val="center"/>
          </w:tcPr>
          <w:p w14:paraId="16F2BBCB">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仿宋" w:hAnsi="仿宋" w:eastAsia="仿宋" w:cs="仿宋"/>
                <w:b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18"/>
                <w:szCs w:val="18"/>
                <w:highlight w:val="none"/>
                <w:lang w:val="en-US" w:eastAsia="zh-CN" w:bidi="ar-SA"/>
                <w14:textFill>
                  <w14:solidFill>
                    <w14:schemeClr w14:val="tx1"/>
                  </w14:solidFill>
                </w14:textFill>
              </w:rPr>
              <w:t>对是否未经检验(监测)直接出具检验(监测)数据和结果的监督检查</w:t>
            </w:r>
          </w:p>
          <w:p w14:paraId="39A76259">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仿宋" w:hAnsi="仿宋" w:eastAsia="仿宋" w:cs="仿宋"/>
                <w:b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18"/>
                <w:szCs w:val="18"/>
                <w:highlight w:val="none"/>
                <w:lang w:val="en-US" w:eastAsia="zh-CN" w:bidi="ar-SA"/>
                <w14:textFill>
                  <w14:solidFill>
                    <w14:schemeClr w14:val="tx1"/>
                  </w14:solidFill>
                </w14:textFill>
              </w:rPr>
              <w:t>对是否篡改、伪造、编造原始数据出具检验(监测)数据和结果的监督检查</w:t>
            </w:r>
          </w:p>
          <w:p w14:paraId="358AC7B5">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仿宋" w:hAnsi="仿宋" w:eastAsia="仿宋" w:cs="仿宋"/>
                <w:bCs/>
                <w:color w:val="000000" w:themeColor="text1"/>
                <w:kern w:val="2"/>
                <w:sz w:val="18"/>
                <w:szCs w:val="18"/>
                <w:highlight w:val="none"/>
                <w:lang w:val="en-US" w:eastAsia="zh-CN" w:bidi="ar-SA"/>
                <w14:textFill>
                  <w14:solidFill>
                    <w14:schemeClr w14:val="tx1"/>
                  </w14:solidFill>
                </w14:textFill>
              </w:rPr>
            </w:pPr>
            <w:r>
              <w:rPr>
                <w:rFonts w:hint="eastAsia" w:ascii="仿宋" w:hAnsi="仿宋" w:eastAsia="仿宋" w:cs="仿宋"/>
                <w:bCs/>
                <w:color w:val="000000" w:themeColor="text1"/>
                <w:kern w:val="2"/>
                <w:sz w:val="18"/>
                <w:szCs w:val="18"/>
                <w:highlight w:val="none"/>
                <w:lang w:val="en-US" w:eastAsia="zh-CN" w:bidi="ar-SA"/>
                <w14:textFill>
                  <w14:solidFill>
                    <w14:schemeClr w14:val="tx1"/>
                  </w14:solidFill>
                </w14:textFill>
              </w:rPr>
              <w:t>对检验(监测)结果是否与原始数据不一致且无法溯源的监督检查</w:t>
            </w:r>
          </w:p>
          <w:p w14:paraId="4594C3AF">
            <w:pPr>
              <w:keepNext w:val="0"/>
              <w:keepLines w:val="0"/>
              <w:pageBreakBefore w:val="0"/>
              <w:widowControl w:val="0"/>
              <w:kinsoku/>
              <w:wordWrap/>
              <w:overflowPunct/>
              <w:topLinePunct w:val="0"/>
              <w:autoSpaceDE/>
              <w:autoSpaceDN/>
              <w:bidi w:val="0"/>
              <w:adjustRightInd w:val="0"/>
              <w:snapToGrid w:val="0"/>
              <w:spacing w:line="280" w:lineRule="exact"/>
              <w:jc w:val="left"/>
              <w:textAlignment w:val="baseline"/>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kern w:val="2"/>
                <w:sz w:val="18"/>
                <w:szCs w:val="18"/>
                <w:highlight w:val="none"/>
                <w:lang w:val="en-US" w:eastAsia="zh-CN" w:bidi="ar-SA"/>
                <w14:textFill>
                  <w14:solidFill>
                    <w14:schemeClr w14:val="tx1"/>
                  </w14:solidFill>
                </w14:textFill>
              </w:rPr>
              <w:t>对是否出具虚假数据、结果或报告，是否严格执行国家、省相关规范的监督检查</w:t>
            </w:r>
          </w:p>
        </w:tc>
        <w:tc>
          <w:tcPr>
            <w:tcW w:w="1203" w:type="dxa"/>
            <w:noWrap w:val="0"/>
            <w:vAlign w:val="center"/>
          </w:tcPr>
          <w:p w14:paraId="5975B58E">
            <w:pPr>
              <w:keepNext w:val="0"/>
              <w:keepLines w:val="0"/>
              <w:pageBreakBefore w:val="0"/>
              <w:widowControl w:val="0"/>
              <w:kinsoku/>
              <w:wordWrap/>
              <w:autoSpaceDE/>
              <w:autoSpaceDN/>
              <w:bidi w:val="0"/>
              <w:adjustRightInd w:val="0"/>
              <w:snapToGrid w:val="0"/>
              <w:spacing w:line="320" w:lineRule="exact"/>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现场检查、非现场检查相结合</w:t>
            </w:r>
          </w:p>
        </w:tc>
        <w:tc>
          <w:tcPr>
            <w:tcW w:w="1491" w:type="dxa"/>
            <w:noWrap w:val="0"/>
            <w:vAlign w:val="center"/>
          </w:tcPr>
          <w:p w14:paraId="3A5C5540">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2E6F2DE0">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vertAlign w:val="baseline"/>
                <w14:textFill>
                  <w14:solidFill>
                    <w14:schemeClr w14:val="tx1"/>
                  </w14:solidFill>
                </w14:textFill>
              </w:rPr>
            </w:pPr>
          </w:p>
        </w:tc>
      </w:tr>
      <w:tr w14:paraId="36C344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788" w:type="dxa"/>
            <w:noWrap w:val="0"/>
            <w:vAlign w:val="center"/>
          </w:tcPr>
          <w:p w14:paraId="47F1D0E9">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12</w:t>
            </w:r>
          </w:p>
        </w:tc>
        <w:tc>
          <w:tcPr>
            <w:tcW w:w="1723" w:type="dxa"/>
            <w:noWrap w:val="0"/>
            <w:vAlign w:val="center"/>
          </w:tcPr>
          <w:p w14:paraId="1C3F0F3B">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对机动车维修单位维修情况的</w:t>
            </w:r>
            <w:r>
              <w:rPr>
                <w:rFonts w:hint="eastAsia" w:ascii="仿宋" w:hAnsi="仿宋" w:eastAsia="仿宋" w:cs="仿宋"/>
                <w:color w:val="000000" w:themeColor="text1"/>
                <w:sz w:val="24"/>
                <w:szCs w:val="24"/>
                <w:highlight w:val="none"/>
                <w:lang w:eastAsia="zh-CN"/>
                <w14:textFill>
                  <w14:solidFill>
                    <w14:schemeClr w14:val="tx1"/>
                  </w14:solidFill>
                </w14:textFill>
              </w:rPr>
              <w:t>行政检查</w:t>
            </w:r>
          </w:p>
        </w:tc>
        <w:tc>
          <w:tcPr>
            <w:tcW w:w="4169" w:type="dxa"/>
            <w:noWrap w:val="0"/>
            <w:vAlign w:val="center"/>
          </w:tcPr>
          <w:p w14:paraId="158B776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1.《中华人民共和国大气污染防治法》（2018年修正）</w:t>
            </w:r>
          </w:p>
          <w:p w14:paraId="6413B23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第五十五条 机动车生产、进口企业应当向社会公布其生产、进口机动车车型的排放检验信息、污染控制技术信息和有关维修技术信息。</w:t>
            </w:r>
          </w:p>
          <w:p w14:paraId="21749FB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机动车维修单位应当按照防治大气污染的要求和国家有关技术规范对在用机动车进行维修，使其达到规定的排放标准。交通运输、生态环境主管部门应当依法加强监督管理。</w:t>
            </w:r>
          </w:p>
          <w:p w14:paraId="4A06F9A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禁止机动车所有人以临时更换机动车污染控制装置等弄虚作假的方式通过机动车排放检验。禁止机动车维修单位提供该类维修服务。禁止破坏机动车车载排放诊断系统。</w:t>
            </w:r>
          </w:p>
        </w:tc>
        <w:tc>
          <w:tcPr>
            <w:tcW w:w="1573" w:type="dxa"/>
            <w:noWrap w:val="0"/>
            <w:vAlign w:val="center"/>
          </w:tcPr>
          <w:p w14:paraId="72593E9A">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40A89E45">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市生态环境局大气环境与应对气候变化科、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3786150D">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机动车维修</w:t>
            </w:r>
            <w:r>
              <w:rPr>
                <w:rFonts w:hint="eastAsia" w:ascii="仿宋" w:hAnsi="仿宋" w:eastAsia="仿宋" w:cs="仿宋"/>
                <w:color w:val="000000" w:themeColor="text1"/>
                <w:sz w:val="24"/>
                <w:szCs w:val="24"/>
                <w:highlight w:val="none"/>
                <w:lang w:val="en-US" w:eastAsia="zh-CN"/>
                <w14:textFill>
                  <w14:solidFill>
                    <w14:schemeClr w14:val="tx1"/>
                  </w14:solidFill>
                </w14:textFill>
              </w:rPr>
              <w:t>企业</w:t>
            </w:r>
          </w:p>
        </w:tc>
        <w:tc>
          <w:tcPr>
            <w:tcW w:w="1370" w:type="dxa"/>
            <w:noWrap w:val="0"/>
            <w:vAlign w:val="center"/>
          </w:tcPr>
          <w:p w14:paraId="2E0F30BD">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是否按照大气污染防治的要求和国家有关技术规范对在用机动车进行维修，使其达到规定的排放标准</w:t>
            </w:r>
          </w:p>
        </w:tc>
        <w:tc>
          <w:tcPr>
            <w:tcW w:w="1203" w:type="dxa"/>
            <w:noWrap w:val="0"/>
            <w:vAlign w:val="center"/>
          </w:tcPr>
          <w:p w14:paraId="682A5385">
            <w:pPr>
              <w:keepNext w:val="0"/>
              <w:keepLines w:val="0"/>
              <w:pageBreakBefore w:val="0"/>
              <w:widowControl w:val="0"/>
              <w:kinsoku/>
              <w:wordWrap/>
              <w:autoSpaceDE/>
              <w:autoSpaceDN/>
              <w:bidi w:val="0"/>
              <w:adjustRightInd w:val="0"/>
              <w:snapToGrid w:val="0"/>
              <w:spacing w:line="240" w:lineRule="auto"/>
              <w:jc w:val="both"/>
              <w:textAlignment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现场检查、非现场检查相结合</w:t>
            </w:r>
          </w:p>
        </w:tc>
        <w:tc>
          <w:tcPr>
            <w:tcW w:w="1491" w:type="dxa"/>
            <w:noWrap w:val="0"/>
            <w:vAlign w:val="center"/>
          </w:tcPr>
          <w:p w14:paraId="18B5555C">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00363EED">
            <w:pPr>
              <w:keepNext w:val="0"/>
              <w:keepLines w:val="0"/>
              <w:pageBreakBefore w:val="0"/>
              <w:widowControl w:val="0"/>
              <w:kinsoku/>
              <w:wordWrap/>
              <w:autoSpaceDE/>
              <w:autoSpaceDN/>
              <w:bidi w:val="0"/>
              <w:adjustRightInd w:val="0"/>
              <w:snapToGrid w:val="0"/>
              <w:spacing w:line="240" w:lineRule="auto"/>
              <w:jc w:val="left"/>
              <w:rPr>
                <w:rFonts w:hint="eastAsia" w:ascii="仿宋" w:hAnsi="仿宋" w:eastAsia="仿宋" w:cs="仿宋"/>
                <w:color w:val="000000" w:themeColor="text1"/>
                <w:sz w:val="24"/>
                <w:szCs w:val="24"/>
                <w:highlight w:val="none"/>
                <w:vertAlign w:val="baseline"/>
                <w14:textFill>
                  <w14:solidFill>
                    <w14:schemeClr w14:val="tx1"/>
                  </w14:solidFill>
                </w14:textFill>
              </w:rPr>
            </w:pPr>
          </w:p>
        </w:tc>
      </w:tr>
      <w:tr w14:paraId="1991D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0" w:hRule="atLeast"/>
          <w:jc w:val="center"/>
        </w:trPr>
        <w:tc>
          <w:tcPr>
            <w:tcW w:w="788" w:type="dxa"/>
            <w:noWrap w:val="0"/>
            <w:vAlign w:val="center"/>
          </w:tcPr>
          <w:p w14:paraId="27F5ACC2">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13</w:t>
            </w:r>
          </w:p>
        </w:tc>
        <w:tc>
          <w:tcPr>
            <w:tcW w:w="1723" w:type="dxa"/>
            <w:noWrap w:val="0"/>
            <w:vAlign w:val="center"/>
          </w:tcPr>
          <w:p w14:paraId="36EF9658">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对非道路移动机械的大气污染物排放状况的</w:t>
            </w:r>
            <w:r>
              <w:rPr>
                <w:rFonts w:hint="eastAsia" w:ascii="仿宋" w:hAnsi="仿宋" w:eastAsia="仿宋" w:cs="仿宋"/>
                <w:color w:val="000000" w:themeColor="text1"/>
                <w:sz w:val="24"/>
                <w:szCs w:val="24"/>
                <w:highlight w:val="none"/>
                <w:lang w:eastAsia="zh-CN"/>
                <w14:textFill>
                  <w14:solidFill>
                    <w14:schemeClr w14:val="tx1"/>
                  </w14:solidFill>
                </w14:textFill>
              </w:rPr>
              <w:t>行政检查</w:t>
            </w:r>
          </w:p>
        </w:tc>
        <w:tc>
          <w:tcPr>
            <w:tcW w:w="4169" w:type="dxa"/>
            <w:noWrap w:val="0"/>
            <w:vAlign w:val="center"/>
          </w:tcPr>
          <w:p w14:paraId="1FED9E0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1.《中华人民共和国大气污染防治法》（2018年修正）</w:t>
            </w:r>
          </w:p>
          <w:p w14:paraId="0A388FE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第五十六条 生态环境主管部门应当会同交通运输、住房城乡建设、农业行政、水行政等有关部门对非道路移动机械的大气污染物排放状况进行监督检查，排放不合格的，不得使用。</w:t>
            </w:r>
          </w:p>
          <w:p w14:paraId="0B8BA28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2.《湖南省大气污染防治条例》（2020年修正）</w:t>
            </w:r>
          </w:p>
          <w:p w14:paraId="5298FB4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第三条第一款 县级以上人民政府生态环境主管部门对大气污染防治实施统一监督管理。</w:t>
            </w:r>
          </w:p>
          <w:p w14:paraId="769389D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第二十一条 鼓励、支持节能环保型非道路移动机械的推广使用，逐步淘汰高油耗、高排放的非道路移动机械。县级以上人民政府交通运输、住房和城乡建设、农业农村、林业、水利等主管部门按照各自职责对非道路移动机械大气污染物排放实施监督管理。</w:t>
            </w:r>
          </w:p>
        </w:tc>
        <w:tc>
          <w:tcPr>
            <w:tcW w:w="1573" w:type="dxa"/>
            <w:noWrap w:val="0"/>
            <w:vAlign w:val="center"/>
          </w:tcPr>
          <w:p w14:paraId="3A7A16E8">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0EA7BEEE">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市生态环境局大气环境与应对气候变化科、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1B33BAAE">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在用非道路移动机械</w:t>
            </w:r>
          </w:p>
        </w:tc>
        <w:tc>
          <w:tcPr>
            <w:tcW w:w="1370" w:type="dxa"/>
            <w:noWrap w:val="0"/>
            <w:vAlign w:val="center"/>
          </w:tcPr>
          <w:p w14:paraId="1E33D3FC">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对在用非道路移动机械的大气污染物排放状况进行监督检查，排放不合格的，不得使用</w:t>
            </w:r>
          </w:p>
        </w:tc>
        <w:tc>
          <w:tcPr>
            <w:tcW w:w="1203" w:type="dxa"/>
            <w:noWrap w:val="0"/>
            <w:vAlign w:val="center"/>
          </w:tcPr>
          <w:p w14:paraId="7810575C">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现场检查</w:t>
            </w:r>
          </w:p>
        </w:tc>
        <w:tc>
          <w:tcPr>
            <w:tcW w:w="1491" w:type="dxa"/>
            <w:noWrap w:val="0"/>
            <w:vAlign w:val="center"/>
          </w:tcPr>
          <w:p w14:paraId="5B80F927">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6D394FF4">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vertAlign w:val="baseline"/>
                <w14:textFill>
                  <w14:solidFill>
                    <w14:schemeClr w14:val="tx1"/>
                  </w14:solidFill>
                </w14:textFill>
              </w:rPr>
            </w:pPr>
          </w:p>
        </w:tc>
      </w:tr>
      <w:tr w14:paraId="0557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jc w:val="center"/>
        </w:trPr>
        <w:tc>
          <w:tcPr>
            <w:tcW w:w="788" w:type="dxa"/>
            <w:noWrap w:val="0"/>
            <w:vAlign w:val="center"/>
          </w:tcPr>
          <w:p w14:paraId="0B0B3A39">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14</w:t>
            </w:r>
          </w:p>
        </w:tc>
        <w:tc>
          <w:tcPr>
            <w:tcW w:w="1723" w:type="dxa"/>
            <w:noWrap w:val="0"/>
            <w:vAlign w:val="center"/>
          </w:tcPr>
          <w:p w14:paraId="5BBA0FE3">
            <w:pPr>
              <w:keepNext w:val="0"/>
              <w:keepLines w:val="0"/>
              <w:pageBreakBefore w:val="0"/>
              <w:widowControl w:val="0"/>
              <w:tabs>
                <w:tab w:val="center" w:pos="4153"/>
                <w:tab w:val="right" w:pos="8306"/>
              </w:tabs>
              <w:kinsoku/>
              <w:wordWrap/>
              <w:autoSpaceDE/>
              <w:autoSpaceDN/>
              <w:bidi w:val="0"/>
              <w:adjustRightInd w:val="0"/>
              <w:snapToGrid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对在用机动车</w:t>
            </w:r>
            <w:r>
              <w:rPr>
                <w:rFonts w:hint="eastAsia" w:ascii="仿宋" w:hAnsi="仿宋" w:eastAsia="仿宋" w:cs="仿宋"/>
                <w:color w:val="000000" w:themeColor="text1"/>
                <w:sz w:val="24"/>
                <w:szCs w:val="24"/>
                <w:highlight w:val="none"/>
                <w:lang w:val="en-US" w:eastAsia="zh-CN"/>
                <w14:textFill>
                  <w14:solidFill>
                    <w14:schemeClr w14:val="tx1"/>
                  </w14:solidFill>
                </w14:textFill>
              </w:rPr>
              <w:t>大气</w:t>
            </w:r>
            <w:r>
              <w:rPr>
                <w:rFonts w:hint="eastAsia" w:ascii="仿宋" w:hAnsi="仿宋" w:eastAsia="仿宋" w:cs="仿宋"/>
                <w:color w:val="000000" w:themeColor="text1"/>
                <w:sz w:val="24"/>
                <w:szCs w:val="24"/>
                <w:highlight w:val="none"/>
                <w14:textFill>
                  <w14:solidFill>
                    <w14:schemeClr w14:val="tx1"/>
                  </w14:solidFill>
                </w14:textFill>
              </w:rPr>
              <w:t>污染物排放状况的</w:t>
            </w:r>
            <w:r>
              <w:rPr>
                <w:rFonts w:hint="eastAsia" w:ascii="仿宋" w:hAnsi="仿宋" w:eastAsia="仿宋" w:cs="仿宋"/>
                <w:color w:val="000000" w:themeColor="text1"/>
                <w:sz w:val="24"/>
                <w:szCs w:val="24"/>
                <w:highlight w:val="none"/>
                <w:lang w:eastAsia="zh-CN"/>
                <w14:textFill>
                  <w14:solidFill>
                    <w14:schemeClr w14:val="tx1"/>
                  </w14:solidFill>
                </w14:textFill>
              </w:rPr>
              <w:t>行政检查</w:t>
            </w:r>
          </w:p>
        </w:tc>
        <w:tc>
          <w:tcPr>
            <w:tcW w:w="4169" w:type="dxa"/>
            <w:noWrap w:val="0"/>
            <w:vAlign w:val="center"/>
          </w:tcPr>
          <w:p w14:paraId="21D8F9A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1.《中华人民共和国大气污染防治法》（2018年修正）</w:t>
            </w:r>
          </w:p>
          <w:p w14:paraId="72F508F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第五十三条第二款 县级以上地方人民政府生态环境主管部门可以在机动车集中停放地、维修地对在用机动车的大气污染物排放状况进行监督抽测；在不影响正常通行的情况下，可以通过遥感监测等技术手段对在道路上行驶的机动车的大气污染物排放状况进行监督抽测，公安机关交通管理部门予以配合。</w:t>
            </w:r>
          </w:p>
          <w:p w14:paraId="40638B8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2.《湖南省重污染天气防治若干规定》（2024年1月1日施行）</w:t>
            </w:r>
          </w:p>
          <w:p w14:paraId="5246430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第八条第二款　县级以上人民政府生态环境主管部门可以会同公安机关交通管理部门，在不影响正常通行的情况下，通过遥感监测等技术手段对在道路上行驶的机动车的污染物排放情况进行监督抽测。</w:t>
            </w:r>
          </w:p>
        </w:tc>
        <w:tc>
          <w:tcPr>
            <w:tcW w:w="1573" w:type="dxa"/>
            <w:noWrap w:val="0"/>
            <w:vAlign w:val="center"/>
          </w:tcPr>
          <w:p w14:paraId="5E04BAEB">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4491559F">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市生态环境局大气环境与应对气候变化科、生态环境监测科、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13F2D436">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在用机动车</w:t>
            </w:r>
          </w:p>
        </w:tc>
        <w:tc>
          <w:tcPr>
            <w:tcW w:w="1370" w:type="dxa"/>
            <w:noWrap w:val="0"/>
            <w:vAlign w:val="center"/>
          </w:tcPr>
          <w:p w14:paraId="2F3CA077">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重点检查重型柴油货车OBD屏蔽、刷机、尾气后处理装置簒改、不规范使用尿素以及尾气抽测等</w:t>
            </w:r>
          </w:p>
        </w:tc>
        <w:tc>
          <w:tcPr>
            <w:tcW w:w="1203" w:type="dxa"/>
            <w:noWrap w:val="0"/>
            <w:vAlign w:val="center"/>
          </w:tcPr>
          <w:p w14:paraId="38F3EA69">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现场检查、非现场检查相结合</w:t>
            </w:r>
          </w:p>
        </w:tc>
        <w:tc>
          <w:tcPr>
            <w:tcW w:w="1491" w:type="dxa"/>
            <w:noWrap w:val="0"/>
            <w:vAlign w:val="center"/>
          </w:tcPr>
          <w:p w14:paraId="7E12DC42">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06B63472">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color w:val="000000" w:themeColor="text1"/>
                <w:sz w:val="24"/>
                <w:szCs w:val="24"/>
                <w:highlight w:val="yellow"/>
                <w:lang w:val="en-US" w:eastAsia="zh-CN"/>
                <w14:textFill>
                  <w14:solidFill>
                    <w14:schemeClr w14:val="tx1"/>
                  </w14:solidFill>
                </w14:textFill>
              </w:rPr>
            </w:pPr>
          </w:p>
        </w:tc>
      </w:tr>
      <w:tr w14:paraId="530BD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 w:hRule="atLeast"/>
          <w:jc w:val="center"/>
        </w:trPr>
        <w:tc>
          <w:tcPr>
            <w:tcW w:w="788" w:type="dxa"/>
            <w:noWrap w:val="0"/>
            <w:vAlign w:val="center"/>
          </w:tcPr>
          <w:p w14:paraId="1320C4EC">
            <w:pPr>
              <w:keepNext w:val="0"/>
              <w:keepLines w:val="0"/>
              <w:pageBreakBefore w:val="0"/>
              <w:widowControl w:val="0"/>
              <w:kinsoku/>
              <w:wordWrap/>
              <w:autoSpaceDE/>
              <w:autoSpaceDN/>
              <w:bidi w:val="0"/>
              <w:adjustRightInd w:val="0"/>
              <w:snapToGrid w:val="0"/>
              <w:spacing w:line="240" w:lineRule="auto"/>
              <w:jc w:val="center"/>
              <w:textAlignment w:val="center"/>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15</w:t>
            </w:r>
          </w:p>
        </w:tc>
        <w:tc>
          <w:tcPr>
            <w:tcW w:w="1723" w:type="dxa"/>
            <w:noWrap w:val="0"/>
            <w:vAlign w:val="center"/>
          </w:tcPr>
          <w:p w14:paraId="09BC857F">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对重点排放单位等交易主体、技术服务机构的</w:t>
            </w:r>
            <w:r>
              <w:rPr>
                <w:rFonts w:hint="eastAsia" w:ascii="仿宋" w:hAnsi="仿宋" w:eastAsia="仿宋" w:cs="仿宋"/>
                <w:color w:val="000000" w:themeColor="text1"/>
                <w:sz w:val="24"/>
                <w:szCs w:val="24"/>
                <w:highlight w:val="none"/>
                <w:lang w:eastAsia="zh-CN"/>
                <w14:textFill>
                  <w14:solidFill>
                    <w14:schemeClr w14:val="tx1"/>
                  </w14:solidFill>
                </w14:textFill>
              </w:rPr>
              <w:t>行政</w:t>
            </w:r>
            <w:r>
              <w:rPr>
                <w:rFonts w:hint="eastAsia" w:ascii="仿宋" w:hAnsi="仿宋" w:eastAsia="仿宋" w:cs="仿宋"/>
                <w:color w:val="000000" w:themeColor="text1"/>
                <w:sz w:val="24"/>
                <w:szCs w:val="24"/>
                <w:highlight w:val="none"/>
                <w14:textFill>
                  <w14:solidFill>
                    <w14:schemeClr w14:val="tx1"/>
                  </w14:solidFill>
                </w14:textFill>
              </w:rPr>
              <w:t>检查</w:t>
            </w:r>
          </w:p>
        </w:tc>
        <w:tc>
          <w:tcPr>
            <w:tcW w:w="4169" w:type="dxa"/>
            <w:noWrap w:val="0"/>
            <w:vAlign w:val="center"/>
          </w:tcPr>
          <w:p w14:paraId="757E145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1.《碳排放权交易管理暂行条例》（2024年5月1日施行）</w:t>
            </w:r>
          </w:p>
          <w:p w14:paraId="7A4069D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第四条　国务院生态环境主管部门负责碳排放权交易及相关活动的监督管理工作。国务院有关部门按照职责分工，负责碳排放权交易及相关活动的有关监督管理工作。</w:t>
            </w:r>
          </w:p>
          <w:p w14:paraId="28A6014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地方人民政府生态环境主管部门负责本行政区域内碳排放权交易及相关活动的监督管理工作。地方人民政府有关部门按照职责分工，负责本行政区域内碳排放权交易及相关活动的有关监督管理工作。</w:t>
            </w:r>
          </w:p>
          <w:p w14:paraId="08E6E0C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第十七条  生态环境主管部门和其他负有监督管理职责的部门，可以在各自职责范围内对重点排放单位等交易主体、技术服务机构进行现场检查。</w:t>
            </w:r>
          </w:p>
          <w:p w14:paraId="5D3DE74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生态环境主管部门和其他负有监督管理职责的部门进行现场检查，可以采取查阅、复制相关资料，查询、检查相关信息系统等措施，并可以要求有关单位和个人就相关事项作出说明。被检查者应当如实反映情况、提供资料，不得拒绝、阻碍。</w:t>
            </w:r>
          </w:p>
          <w:p w14:paraId="7B6A474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进行现场检查，检查人员不得少于2人，并应当出示执法证件。检查人员对检查中知悉的国家秘密、商业秘密，依法负有保密义务。</w:t>
            </w:r>
          </w:p>
        </w:tc>
        <w:tc>
          <w:tcPr>
            <w:tcW w:w="1573" w:type="dxa"/>
            <w:noWrap w:val="0"/>
            <w:vAlign w:val="center"/>
          </w:tcPr>
          <w:p w14:paraId="41358356">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1DD3C6B4">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市生态环境局大气环境与应对气候变化科、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14BF874A">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重点排放单位等交易主体、技术服务机构（</w:t>
            </w:r>
            <w:r>
              <w:rPr>
                <w:rFonts w:hint="eastAsia" w:ascii="仿宋" w:hAnsi="仿宋" w:eastAsia="仿宋" w:cs="仿宋"/>
                <w:color w:val="000000" w:themeColor="text1"/>
                <w:sz w:val="24"/>
                <w:szCs w:val="24"/>
                <w:highlight w:val="none"/>
                <w:lang w:val="en-US" w:eastAsia="zh-CN"/>
                <w14:textFill>
                  <w14:solidFill>
                    <w14:schemeClr w14:val="tx1"/>
                  </w14:solidFill>
                </w14:textFill>
              </w:rPr>
              <w:t>企业</w:t>
            </w:r>
            <w:r>
              <w:rPr>
                <w:rFonts w:hint="eastAsia" w:ascii="仿宋" w:hAnsi="仿宋" w:eastAsia="仿宋" w:cs="仿宋"/>
                <w:color w:val="000000" w:themeColor="text1"/>
                <w:sz w:val="24"/>
                <w:szCs w:val="24"/>
                <w:highlight w:val="none"/>
                <w:lang w:eastAsia="zh-CN"/>
                <w14:textFill>
                  <w14:solidFill>
                    <w14:schemeClr w14:val="tx1"/>
                  </w14:solidFill>
                </w14:textFill>
              </w:rPr>
              <w:t>）</w:t>
            </w:r>
          </w:p>
        </w:tc>
        <w:tc>
          <w:tcPr>
            <w:tcW w:w="1370" w:type="dxa"/>
            <w:noWrap w:val="0"/>
            <w:vAlign w:val="center"/>
          </w:tcPr>
          <w:p w14:paraId="78F2F93A">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碳排放权交易及相关活动</w:t>
            </w:r>
          </w:p>
        </w:tc>
        <w:tc>
          <w:tcPr>
            <w:tcW w:w="1203" w:type="dxa"/>
            <w:noWrap w:val="0"/>
            <w:vAlign w:val="center"/>
          </w:tcPr>
          <w:p w14:paraId="55DE6556">
            <w:pPr>
              <w:keepNext w:val="0"/>
              <w:keepLines w:val="0"/>
              <w:pageBreakBefore w:val="0"/>
              <w:widowControl w:val="0"/>
              <w:kinsoku/>
              <w:wordWrap/>
              <w:autoSpaceDE/>
              <w:autoSpaceDN/>
              <w:bidi w:val="0"/>
              <w:adjustRightInd w:val="0"/>
              <w:snapToGrid w:val="0"/>
              <w:spacing w:line="240" w:lineRule="auto"/>
              <w:jc w:val="both"/>
              <w:textAlignment w:val="center"/>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现场检查、非现场检查相结合</w:t>
            </w:r>
          </w:p>
        </w:tc>
        <w:tc>
          <w:tcPr>
            <w:tcW w:w="1491" w:type="dxa"/>
            <w:noWrap w:val="0"/>
            <w:vAlign w:val="center"/>
          </w:tcPr>
          <w:p w14:paraId="55E748C5">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67135729">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vertAlign w:val="baseline"/>
                <w14:textFill>
                  <w14:solidFill>
                    <w14:schemeClr w14:val="tx1"/>
                  </w14:solidFill>
                </w14:textFill>
              </w:rPr>
            </w:pPr>
          </w:p>
        </w:tc>
      </w:tr>
      <w:tr w14:paraId="64F4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2" w:hRule="atLeast"/>
          <w:jc w:val="center"/>
        </w:trPr>
        <w:tc>
          <w:tcPr>
            <w:tcW w:w="788" w:type="dxa"/>
            <w:noWrap w:val="0"/>
            <w:vAlign w:val="center"/>
          </w:tcPr>
          <w:p w14:paraId="59048736">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16</w:t>
            </w:r>
          </w:p>
        </w:tc>
        <w:tc>
          <w:tcPr>
            <w:tcW w:w="1723" w:type="dxa"/>
            <w:noWrap w:val="0"/>
            <w:vAlign w:val="center"/>
          </w:tcPr>
          <w:p w14:paraId="1BE7487A">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对消耗臭氧层物质的生产、销售、使用和进出口等活动的</w:t>
            </w:r>
            <w:r>
              <w:rPr>
                <w:rFonts w:hint="eastAsia" w:ascii="仿宋" w:hAnsi="仿宋" w:eastAsia="仿宋" w:cs="仿宋"/>
                <w:color w:val="000000" w:themeColor="text1"/>
                <w:sz w:val="24"/>
                <w:szCs w:val="24"/>
                <w:highlight w:val="none"/>
                <w:lang w:eastAsia="zh-CN"/>
                <w14:textFill>
                  <w14:solidFill>
                    <w14:schemeClr w14:val="tx1"/>
                  </w14:solidFill>
                </w14:textFill>
              </w:rPr>
              <w:t>行政</w:t>
            </w:r>
            <w:r>
              <w:rPr>
                <w:rFonts w:hint="eastAsia" w:ascii="仿宋" w:hAnsi="仿宋" w:eastAsia="仿宋" w:cs="仿宋"/>
                <w:color w:val="000000" w:themeColor="text1"/>
                <w:sz w:val="24"/>
                <w:szCs w:val="24"/>
                <w:highlight w:val="none"/>
                <w14:textFill>
                  <w14:solidFill>
                    <w14:schemeClr w14:val="tx1"/>
                  </w14:solidFill>
                </w14:textFill>
              </w:rPr>
              <w:t>检查</w:t>
            </w:r>
          </w:p>
        </w:tc>
        <w:tc>
          <w:tcPr>
            <w:tcW w:w="4169" w:type="dxa"/>
            <w:noWrap w:val="0"/>
            <w:vAlign w:val="center"/>
          </w:tcPr>
          <w:p w14:paraId="1B4CC84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1.《消耗臭氧层物质管理条例》（2023年修订）</w:t>
            </w:r>
          </w:p>
          <w:p w14:paraId="0BD5719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第二十四条 生态环境主管部门和其他有关部门，依照本条例的规定和各自的职责对消耗臭氧层物质的生产、销售、使用和进出口等活动进行监督检查。</w:t>
            </w:r>
          </w:p>
          <w:p w14:paraId="22427F5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2.《消耗臭氧层物质进出口管理办法》（生态环境部 商务部 海关总署第38号，2025年修订）</w:t>
            </w:r>
          </w:p>
          <w:p w14:paraId="1A0A05F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第十九条 生态环境主管部门、商务主管部门、海关等有关部门有权依法对进出口单位的消耗臭氧层物质进出口活动进行监督检查。被检查单位必须如实反映情况，提供必要资料，不得拒绝和阻碍。检查机关对监督检查中知悉的商业秘密负有保密义务。</w:t>
            </w:r>
          </w:p>
        </w:tc>
        <w:tc>
          <w:tcPr>
            <w:tcW w:w="1573" w:type="dxa"/>
            <w:noWrap w:val="0"/>
            <w:vAlign w:val="center"/>
          </w:tcPr>
          <w:p w14:paraId="0C01A752">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7938D893">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市生态环境局大气环境与应对气候变化科、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51AC2B94">
            <w:pPr>
              <w:keepNext w:val="0"/>
              <w:keepLines w:val="0"/>
              <w:pageBreakBefore w:val="0"/>
              <w:widowControl w:val="0"/>
              <w:kinsoku/>
              <w:wordWrap/>
              <w:overflowPunct w:val="0"/>
              <w:topLinePunct/>
              <w:autoSpaceDE/>
              <w:autoSpaceDN/>
              <w:bidi w:val="0"/>
              <w:adjustRightInd w:val="0"/>
              <w:snapToGrid w:val="0"/>
              <w:spacing w:line="240" w:lineRule="auto"/>
              <w:jc w:val="left"/>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消耗臭氧层物质的生产、销售、使用和进出口等的企业</w:t>
            </w:r>
          </w:p>
        </w:tc>
        <w:tc>
          <w:tcPr>
            <w:tcW w:w="1370" w:type="dxa"/>
            <w:noWrap w:val="0"/>
            <w:vAlign w:val="center"/>
          </w:tcPr>
          <w:p w14:paraId="30CAB992">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消耗臭氧层物质的生产、销售、使用和进出口等活动</w:t>
            </w:r>
          </w:p>
        </w:tc>
        <w:tc>
          <w:tcPr>
            <w:tcW w:w="1203" w:type="dxa"/>
            <w:noWrap w:val="0"/>
            <w:vAlign w:val="center"/>
          </w:tcPr>
          <w:p w14:paraId="325DCDD3">
            <w:pPr>
              <w:keepNext w:val="0"/>
              <w:keepLines w:val="0"/>
              <w:pageBreakBefore w:val="0"/>
              <w:widowControl w:val="0"/>
              <w:kinsoku/>
              <w:wordWrap/>
              <w:autoSpaceDE/>
              <w:autoSpaceDN/>
              <w:bidi w:val="0"/>
              <w:adjustRightInd w:val="0"/>
              <w:snapToGrid w:val="0"/>
              <w:spacing w:line="240" w:lineRule="auto"/>
              <w:jc w:val="both"/>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现场检查、非现场检查相结合</w:t>
            </w:r>
          </w:p>
        </w:tc>
        <w:tc>
          <w:tcPr>
            <w:tcW w:w="1491" w:type="dxa"/>
            <w:noWrap w:val="0"/>
            <w:vAlign w:val="center"/>
          </w:tcPr>
          <w:p w14:paraId="02120979">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08AD5001">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vertAlign w:val="baseline"/>
                <w:lang w:eastAsia="zh-CN"/>
                <w14:textFill>
                  <w14:solidFill>
                    <w14:schemeClr w14:val="tx1"/>
                  </w14:solidFill>
                </w14:textFill>
              </w:rPr>
            </w:pPr>
          </w:p>
        </w:tc>
      </w:tr>
      <w:tr w14:paraId="620E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9" w:hRule="atLeast"/>
          <w:jc w:val="center"/>
        </w:trPr>
        <w:tc>
          <w:tcPr>
            <w:tcW w:w="788" w:type="dxa"/>
            <w:noWrap w:val="0"/>
            <w:vAlign w:val="center"/>
          </w:tcPr>
          <w:p w14:paraId="3072D7EE">
            <w:pPr>
              <w:keepNext w:val="0"/>
              <w:keepLines w:val="0"/>
              <w:pageBreakBefore w:val="0"/>
              <w:widowControl w:val="0"/>
              <w:tabs>
                <w:tab w:val="left" w:pos="0"/>
              </w:tabs>
              <w:kinsoku/>
              <w:wordWrap/>
              <w:overflowPunct w:val="0"/>
              <w:topLinePunct/>
              <w:autoSpaceDE/>
              <w:autoSpaceDN/>
              <w:bidi w:val="0"/>
              <w:adjustRightInd w:val="0"/>
              <w:snapToGrid w:val="0"/>
              <w:spacing w:line="240" w:lineRule="auto"/>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17</w:t>
            </w:r>
          </w:p>
        </w:tc>
        <w:tc>
          <w:tcPr>
            <w:tcW w:w="1723" w:type="dxa"/>
            <w:noWrap w:val="0"/>
            <w:vAlign w:val="center"/>
          </w:tcPr>
          <w:p w14:paraId="2BB8686D">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对已登记的温室气体自愿减排项目与核证自愿减排量的真实性、合规性的</w:t>
            </w:r>
            <w:r>
              <w:rPr>
                <w:rFonts w:hint="eastAsia" w:ascii="仿宋" w:hAnsi="仿宋" w:eastAsia="仿宋" w:cs="仿宋"/>
                <w:color w:val="000000" w:themeColor="text1"/>
                <w:sz w:val="24"/>
                <w:szCs w:val="24"/>
                <w:highlight w:val="none"/>
                <w:lang w:eastAsia="zh-CN"/>
                <w14:textFill>
                  <w14:solidFill>
                    <w14:schemeClr w14:val="tx1"/>
                  </w14:solidFill>
                </w14:textFill>
              </w:rPr>
              <w:t>行政</w:t>
            </w:r>
            <w:r>
              <w:rPr>
                <w:rFonts w:hint="eastAsia" w:ascii="仿宋" w:hAnsi="仿宋" w:eastAsia="仿宋" w:cs="仿宋"/>
                <w:color w:val="000000" w:themeColor="text1"/>
                <w:sz w:val="24"/>
                <w:szCs w:val="24"/>
                <w:highlight w:val="none"/>
                <w14:textFill>
                  <w14:solidFill>
                    <w14:schemeClr w14:val="tx1"/>
                  </w14:solidFill>
                </w14:textFill>
              </w:rPr>
              <w:t>检查</w:t>
            </w:r>
          </w:p>
        </w:tc>
        <w:tc>
          <w:tcPr>
            <w:tcW w:w="4169" w:type="dxa"/>
            <w:noWrap w:val="0"/>
            <w:vAlign w:val="center"/>
          </w:tcPr>
          <w:p w14:paraId="3F0629F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1.《温室气体自愿减排交易管理办法（试行）》（生态环境部 市场监管总局令第31号，2023年10月19日施行）</w:t>
            </w:r>
          </w:p>
          <w:p w14:paraId="545735D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第五条 省级生态环境主管部门负责对本行政区域内温室气体自愿减排交易及相关活动进行监督管理。</w:t>
            </w:r>
          </w:p>
          <w:p w14:paraId="2200348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设区的市级生态环境主管部门配合省级生态环境主管部门对本行政区域内温室气体自愿减排交易及相关活动实施监督管理。</w:t>
            </w:r>
          </w:p>
          <w:p w14:paraId="16CB5BD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市场监管部门、生态环境主管部门根据职责分工，对从事温室气体自愿减排项目审定与减排量核查的机构（以下简称审定与核查机构）及其审定与核查活动进行监督管理。</w:t>
            </w:r>
          </w:p>
          <w:p w14:paraId="40CD1BD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第三十四条 生态环境部负责指导督促地方对温室气体自愿减排交易及相关活动开展监督检查，查处具有典型意义和重大社会影响的违法行为。</w:t>
            </w:r>
          </w:p>
          <w:p w14:paraId="2D915D8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省级生态环境主管部门可以会同有关部门，对已登记的温室气体自愿减排项目与核证自愿减排量的真实性、合规性组织开展监督检查，受理对本行政区域内温室气体自愿减排项目提出的公众举报，查处违法行为。</w:t>
            </w:r>
          </w:p>
          <w:p w14:paraId="0465D84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设区的市级生态环境主管部门按照省级生态环境主管部门的统一部署配合开展现场检查。</w:t>
            </w:r>
          </w:p>
          <w:p w14:paraId="0680A86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省级以上生态环境主管部门可以通过政府购买服务等方式，委托依法成立的技术服务机构提供监督检查方面的技术支撑。</w:t>
            </w:r>
          </w:p>
        </w:tc>
        <w:tc>
          <w:tcPr>
            <w:tcW w:w="1573" w:type="dxa"/>
            <w:noWrap w:val="0"/>
            <w:vAlign w:val="center"/>
          </w:tcPr>
          <w:p w14:paraId="19E47780">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72688F6F">
            <w:pPr>
              <w:keepNext w:val="0"/>
              <w:keepLines w:val="0"/>
              <w:pageBreakBefore w:val="0"/>
              <w:widowControl w:val="0"/>
              <w:kinsoku/>
              <w:wordWrap/>
              <w:overflowPunct w:val="0"/>
              <w:topLinePunct/>
              <w:autoSpaceDE/>
              <w:autoSpaceDN/>
              <w:bidi w:val="0"/>
              <w:adjustRightInd w:val="0"/>
              <w:snapToGrid w:val="0"/>
              <w:spacing w:line="300" w:lineRule="exact"/>
              <w:jc w:val="both"/>
              <w:textAlignment w:val="baseline"/>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市生态环境局大气环境与应对气候变化科、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w:t>
            </w:r>
          </w:p>
        </w:tc>
        <w:tc>
          <w:tcPr>
            <w:tcW w:w="1246" w:type="dxa"/>
            <w:noWrap w:val="0"/>
            <w:vAlign w:val="center"/>
          </w:tcPr>
          <w:p w14:paraId="636F1CCA">
            <w:pPr>
              <w:keepNext w:val="0"/>
              <w:keepLines w:val="0"/>
              <w:pageBreakBefore w:val="0"/>
              <w:widowControl w:val="0"/>
              <w:kinsoku/>
              <w:wordWrap/>
              <w:overflowPunct w:val="0"/>
              <w:topLinePunct/>
              <w:autoSpaceDE/>
              <w:autoSpaceDN/>
              <w:bidi w:val="0"/>
              <w:adjustRightInd w:val="0"/>
              <w:snapToGrid w:val="0"/>
              <w:spacing w:line="240" w:lineRule="auto"/>
              <w:jc w:val="left"/>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申请温室气体自愿减排项目登记的法人或者其他组织（经营主体）</w:t>
            </w:r>
          </w:p>
          <w:p w14:paraId="1DF6473D">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p>
        </w:tc>
        <w:tc>
          <w:tcPr>
            <w:tcW w:w="1370" w:type="dxa"/>
            <w:noWrap w:val="0"/>
            <w:vAlign w:val="center"/>
          </w:tcPr>
          <w:p w14:paraId="19961BB5">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温室气体自愿减排交易及相关活动</w:t>
            </w:r>
          </w:p>
        </w:tc>
        <w:tc>
          <w:tcPr>
            <w:tcW w:w="1203" w:type="dxa"/>
            <w:noWrap w:val="0"/>
            <w:vAlign w:val="center"/>
          </w:tcPr>
          <w:p w14:paraId="18BD516C">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现场检查、非现场检查相结合</w:t>
            </w:r>
          </w:p>
        </w:tc>
        <w:tc>
          <w:tcPr>
            <w:tcW w:w="1491" w:type="dxa"/>
            <w:noWrap w:val="0"/>
            <w:vAlign w:val="center"/>
          </w:tcPr>
          <w:p w14:paraId="3DA22A3C">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1DFF98B1">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bCs/>
                <w:color w:val="000000" w:themeColor="text1"/>
                <w:kern w:val="2"/>
                <w:sz w:val="24"/>
                <w:szCs w:val="24"/>
                <w:highlight w:val="yellow"/>
                <w:lang w:val="en-US" w:eastAsia="zh-CN" w:bidi="ar-SA"/>
                <w14:textFill>
                  <w14:solidFill>
                    <w14:schemeClr w14:val="tx1"/>
                  </w14:solidFill>
                </w14:textFill>
              </w:rPr>
            </w:pPr>
          </w:p>
        </w:tc>
      </w:tr>
      <w:tr w14:paraId="59D47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44" w:hRule="atLeast"/>
          <w:jc w:val="center"/>
        </w:trPr>
        <w:tc>
          <w:tcPr>
            <w:tcW w:w="788" w:type="dxa"/>
            <w:noWrap w:val="0"/>
            <w:vAlign w:val="center"/>
          </w:tcPr>
          <w:p w14:paraId="48B40611">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18</w:t>
            </w:r>
          </w:p>
        </w:tc>
        <w:tc>
          <w:tcPr>
            <w:tcW w:w="1723" w:type="dxa"/>
            <w:noWrap w:val="0"/>
            <w:vAlign w:val="center"/>
          </w:tcPr>
          <w:p w14:paraId="19458651">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kern w:val="0"/>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对重点排放单位温室气体排放和碳排放配额清缴情况的</w:t>
            </w:r>
            <w:r>
              <w:rPr>
                <w:rFonts w:hint="eastAsia" w:ascii="仿宋" w:hAnsi="仿宋" w:eastAsia="仿宋" w:cs="仿宋"/>
                <w:color w:val="000000" w:themeColor="text1"/>
                <w:sz w:val="24"/>
                <w:szCs w:val="24"/>
                <w:highlight w:val="none"/>
                <w:lang w:eastAsia="zh-CN"/>
                <w14:textFill>
                  <w14:solidFill>
                    <w14:schemeClr w14:val="tx1"/>
                  </w14:solidFill>
                </w14:textFill>
              </w:rPr>
              <w:t>行政</w:t>
            </w:r>
            <w:r>
              <w:rPr>
                <w:rFonts w:hint="eastAsia" w:ascii="仿宋" w:hAnsi="仿宋" w:eastAsia="仿宋" w:cs="仿宋"/>
                <w:color w:val="000000" w:themeColor="text1"/>
                <w:sz w:val="24"/>
                <w:szCs w:val="24"/>
                <w:highlight w:val="none"/>
                <w14:textFill>
                  <w14:solidFill>
                    <w14:schemeClr w14:val="tx1"/>
                  </w14:solidFill>
                </w14:textFill>
              </w:rPr>
              <w:t>检查</w:t>
            </w:r>
          </w:p>
        </w:tc>
        <w:tc>
          <w:tcPr>
            <w:tcW w:w="4169" w:type="dxa"/>
            <w:noWrap w:val="0"/>
            <w:vAlign w:val="center"/>
          </w:tcPr>
          <w:p w14:paraId="24B9456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1.《碳排放权交易管理办法（试行）》（生态环境部令第19号，2021年2月1日施行）</w:t>
            </w:r>
          </w:p>
          <w:p w14:paraId="390AC1C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第六条 省级生态环境主管部门负责在本行政区域内组织开展碳排放配额分配和清缴、温室气体排放报告的核查等相关活动，并进行监督管理。</w:t>
            </w:r>
          </w:p>
          <w:p w14:paraId="0B6D5B9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设区的市级生态环境主管部门负责配合省级生态环境主管部门落实相关具体工作，并根据本办法有关规定实施监督管理。</w:t>
            </w:r>
          </w:p>
          <w:p w14:paraId="644DFBC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第三十一条 设区的市级以上地方生态环境主管部门根据对重点排放单位温室气体排放报告的核查结果，确定监督检查重点和频次。</w:t>
            </w:r>
          </w:p>
          <w:p w14:paraId="09363BC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设区的市级以上地方生态环境主管部门应当采取“双随机、一公开”的方式，监督检查重点排放单位温室气体排放和碳排放配额清缴情况，相关情况按程序报生态环境部。</w:t>
            </w:r>
          </w:p>
        </w:tc>
        <w:tc>
          <w:tcPr>
            <w:tcW w:w="1573" w:type="dxa"/>
            <w:noWrap w:val="0"/>
            <w:vAlign w:val="center"/>
          </w:tcPr>
          <w:p w14:paraId="5515597A">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3F36081C">
            <w:pPr>
              <w:keepNext w:val="0"/>
              <w:keepLines w:val="0"/>
              <w:pageBreakBefore w:val="0"/>
              <w:widowControl w:val="0"/>
              <w:kinsoku/>
              <w:wordWrap/>
              <w:overflowPunct w:val="0"/>
              <w:topLinePunct/>
              <w:autoSpaceDE/>
              <w:autoSpaceDN/>
              <w:bidi w:val="0"/>
              <w:adjustRightInd w:val="0"/>
              <w:snapToGrid w:val="0"/>
              <w:spacing w:line="300" w:lineRule="exact"/>
              <w:jc w:val="both"/>
              <w:textAlignment w:val="baseline"/>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市生态环境局大气环境与应对气候变化科、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w:t>
            </w:r>
          </w:p>
        </w:tc>
        <w:tc>
          <w:tcPr>
            <w:tcW w:w="1246" w:type="dxa"/>
            <w:noWrap w:val="0"/>
            <w:vAlign w:val="center"/>
          </w:tcPr>
          <w:p w14:paraId="6ADD28A8">
            <w:pPr>
              <w:keepNext w:val="0"/>
              <w:keepLines w:val="0"/>
              <w:pageBreakBefore w:val="0"/>
              <w:widowControl w:val="0"/>
              <w:kinsoku/>
              <w:wordWrap/>
              <w:overflowPunct w:val="0"/>
              <w:topLinePunct/>
              <w:autoSpaceDE/>
              <w:autoSpaceDN/>
              <w:bidi w:val="0"/>
              <w:adjustRightInd w:val="0"/>
              <w:snapToGrid w:val="0"/>
              <w:spacing w:line="240" w:lineRule="auto"/>
              <w:jc w:val="both"/>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温室气体和碳重点排放企业</w:t>
            </w:r>
          </w:p>
        </w:tc>
        <w:tc>
          <w:tcPr>
            <w:tcW w:w="1370" w:type="dxa"/>
            <w:noWrap w:val="0"/>
            <w:vAlign w:val="center"/>
          </w:tcPr>
          <w:p w14:paraId="71461AD3">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温室气体排放和碳排放配额清缴情况</w:t>
            </w:r>
          </w:p>
        </w:tc>
        <w:tc>
          <w:tcPr>
            <w:tcW w:w="1203" w:type="dxa"/>
            <w:noWrap w:val="0"/>
            <w:vAlign w:val="center"/>
          </w:tcPr>
          <w:p w14:paraId="757BFA29">
            <w:pPr>
              <w:keepNext w:val="0"/>
              <w:keepLines w:val="0"/>
              <w:pageBreakBefore w:val="0"/>
              <w:widowControl w:val="0"/>
              <w:kinsoku/>
              <w:wordWrap/>
              <w:autoSpaceDE/>
              <w:autoSpaceDN/>
              <w:bidi w:val="0"/>
              <w:adjustRightInd w:val="0"/>
              <w:snapToGrid w:val="0"/>
              <w:spacing w:line="240" w:lineRule="auto"/>
              <w:jc w:val="both"/>
              <w:textAlignment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现场检查、非现场检查相结合</w:t>
            </w:r>
          </w:p>
        </w:tc>
        <w:tc>
          <w:tcPr>
            <w:tcW w:w="1491" w:type="dxa"/>
            <w:noWrap w:val="0"/>
            <w:vAlign w:val="center"/>
          </w:tcPr>
          <w:p w14:paraId="44238101">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352C5E43">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tc>
      </w:tr>
      <w:tr w14:paraId="32C38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0" w:hRule="atLeast"/>
          <w:jc w:val="center"/>
        </w:trPr>
        <w:tc>
          <w:tcPr>
            <w:tcW w:w="788" w:type="dxa"/>
            <w:noWrap w:val="0"/>
            <w:vAlign w:val="center"/>
          </w:tcPr>
          <w:p w14:paraId="6D531ED8">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19</w:t>
            </w:r>
          </w:p>
        </w:tc>
        <w:tc>
          <w:tcPr>
            <w:tcW w:w="1723" w:type="dxa"/>
            <w:noWrap w:val="0"/>
            <w:vAlign w:val="center"/>
          </w:tcPr>
          <w:p w14:paraId="331F0DD0">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对从事可能造成土壤污染活动的企业事业单位和其他生产经营者进行的</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行政</w:t>
            </w:r>
            <w:r>
              <w:rPr>
                <w:rFonts w:hint="eastAsia" w:ascii="仿宋" w:hAnsi="仿宋" w:eastAsia="仿宋" w:cs="仿宋"/>
                <w:color w:val="000000" w:themeColor="text1"/>
                <w:kern w:val="0"/>
                <w:sz w:val="24"/>
                <w:szCs w:val="24"/>
                <w:highlight w:val="none"/>
                <w14:textFill>
                  <w14:solidFill>
                    <w14:schemeClr w14:val="tx1"/>
                  </w14:solidFill>
                </w14:textFill>
              </w:rPr>
              <w:t>检查</w:t>
            </w:r>
          </w:p>
        </w:tc>
        <w:tc>
          <w:tcPr>
            <w:tcW w:w="4169" w:type="dxa"/>
            <w:noWrap w:val="0"/>
            <w:vAlign w:val="center"/>
          </w:tcPr>
          <w:p w14:paraId="456548B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1.《中华人民共和国土壤污染防治法》（2019年1月1日施行）</w:t>
            </w:r>
          </w:p>
          <w:p w14:paraId="46165A4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第七十七条 生态环境主管部门及其环境执法机构和其他负有土壤污染防治监督管理职责的部门，有权对从事可能造成土壤污染活动的企业事业单位和其他生产经营者进行现场检查、取样，要求被检查者提供有关资料、就有关问题作出说明。</w:t>
            </w:r>
          </w:p>
          <w:p w14:paraId="7E409E7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被检查者应当配合检查工作，如实反映情况，提供必要的资料。</w:t>
            </w:r>
          </w:p>
          <w:p w14:paraId="18F1F62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实施现场检查的部门、机构及其工作人员应当为被检查者保守商业秘密。</w:t>
            </w:r>
          </w:p>
          <w:p w14:paraId="2CECA73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第七十九条　地方人民政府安全生产监督管理部门应当监督尾矿库运营、管理单位履行防治土壤污染的法定义务，防止其发生可能污染土壤的事故；地方人民政府生态环境主管部门应当加强对尾矿库土壤污染防治情况的监督检查和定期评估，发现风险隐患的，及时督促尾矿库运营、管理单位采取相应措施。</w:t>
            </w:r>
          </w:p>
          <w:p w14:paraId="471C841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2.《工矿用地土壤环境管理办法（试行）》（生态环境部令第3号，2018年8月1日施行）</w:t>
            </w:r>
          </w:p>
          <w:p w14:paraId="728734A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第十七条 县级以上生态环境主管部门有权对本行政区域内的重点单位进行现场检查。被检查单位应当予以配合，如实反映情况，提供必要的资料。实施现场检查的部门、机构及其工作人员应当为被检查单位保守商业秘密。</w:t>
            </w:r>
          </w:p>
          <w:p w14:paraId="29AE014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3.《农用地土壤环境管理办法（试行）》（环境保护部、农业部令第46号，2017年11月1日施行）</w:t>
            </w:r>
          </w:p>
          <w:p w14:paraId="67A5ACE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第二十三条第一款 县级以上地方环境保护主管部门应当对农用地土壤污染治理与修复的环境保护措施落实情况进行监督检查。</w:t>
            </w:r>
          </w:p>
          <w:p w14:paraId="088D961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第二十七条 县级以上环境保护主管部门和县级以上农业主管部门，有权对本行政区域内的农用地土壤污染防治相关活动进行现场检查。被检查单位应当予以配合，如实反映情况，提供必要的资料。实施现场检查的部门、机构及其工作人员应当为被检查单位保守商业秘密。</w:t>
            </w:r>
          </w:p>
          <w:p w14:paraId="348F010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4.《污染地块土壤环境管理办法（试行）》（环境保护部令第42号，2017年7月1日施行）</w:t>
            </w:r>
          </w:p>
          <w:p w14:paraId="0485592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第二十九条 县级以上环境保护主管部门及其委托的环境监察机构，有权对本行政区域内的疑似污染地块和污染地块相关活动进行现场检查。被检查单位应当予以配合，如实反映情况，提供必要的资料。实施现场检查的部门、机构及其工作人员应当为被检查单位保守商业秘密。</w:t>
            </w:r>
          </w:p>
        </w:tc>
        <w:tc>
          <w:tcPr>
            <w:tcW w:w="1573" w:type="dxa"/>
            <w:noWrap w:val="0"/>
            <w:vAlign w:val="center"/>
          </w:tcPr>
          <w:p w14:paraId="0AF8EC60">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7AF18413">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市生态环境局土壤生态环境科、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2684A1A1">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1.土壤污染重点监管单位</w:t>
            </w:r>
          </w:p>
          <w:p w14:paraId="41608898">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2.安全利用类及严格管控类农用地</w:t>
            </w:r>
          </w:p>
          <w:p w14:paraId="498113BC">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3.曾从事相关行业企业的疑似污染地块和污染地块</w:t>
            </w:r>
          </w:p>
        </w:tc>
        <w:tc>
          <w:tcPr>
            <w:tcW w:w="1370" w:type="dxa"/>
            <w:noWrap w:val="0"/>
            <w:vAlign w:val="center"/>
          </w:tcPr>
          <w:p w14:paraId="0200D05C">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1.企业自行监测情况</w:t>
            </w:r>
          </w:p>
          <w:p w14:paraId="0AC4DB52">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2.土壤污染隐患排查情况</w:t>
            </w:r>
          </w:p>
          <w:p w14:paraId="2740838C">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3.安全利用类和严格管控类农用地落实风险管控措施等情况</w:t>
            </w:r>
          </w:p>
          <w:p w14:paraId="0965FAF8">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4.疑似污染地块和污染地块落实调查、风险评评估、风险管控及修复措施等情况</w:t>
            </w:r>
          </w:p>
        </w:tc>
        <w:tc>
          <w:tcPr>
            <w:tcW w:w="1203" w:type="dxa"/>
            <w:noWrap w:val="0"/>
            <w:vAlign w:val="center"/>
          </w:tcPr>
          <w:p w14:paraId="29C08E31">
            <w:pPr>
              <w:keepNext w:val="0"/>
              <w:keepLines w:val="0"/>
              <w:pageBreakBefore w:val="0"/>
              <w:widowControl w:val="0"/>
              <w:kinsoku/>
              <w:wordWrap/>
              <w:autoSpaceDE/>
              <w:autoSpaceDN/>
              <w:bidi w:val="0"/>
              <w:adjustRightInd w:val="0"/>
              <w:snapToGrid w:val="0"/>
              <w:spacing w:line="240" w:lineRule="auto"/>
              <w:jc w:val="both"/>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现场检查、非现场检查相结合</w:t>
            </w:r>
          </w:p>
        </w:tc>
        <w:tc>
          <w:tcPr>
            <w:tcW w:w="1491" w:type="dxa"/>
            <w:noWrap w:val="0"/>
            <w:vAlign w:val="center"/>
          </w:tcPr>
          <w:p w14:paraId="3D446076">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413C2311">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vertAlign w:val="baseline"/>
                <w:lang w:eastAsia="zh-CN"/>
                <w14:textFill>
                  <w14:solidFill>
                    <w14:schemeClr w14:val="tx1"/>
                  </w14:solidFill>
                </w14:textFill>
              </w:rPr>
            </w:pPr>
          </w:p>
        </w:tc>
      </w:tr>
      <w:tr w14:paraId="0FD6D1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8" w:hRule="atLeast"/>
          <w:jc w:val="center"/>
        </w:trPr>
        <w:tc>
          <w:tcPr>
            <w:tcW w:w="788" w:type="dxa"/>
            <w:noWrap w:val="0"/>
            <w:vAlign w:val="center"/>
          </w:tcPr>
          <w:p w14:paraId="7B919ED2">
            <w:pPr>
              <w:keepNext w:val="0"/>
              <w:keepLines w:val="0"/>
              <w:pageBreakBefore w:val="0"/>
              <w:widowControl w:val="0"/>
              <w:tabs>
                <w:tab w:val="left" w:pos="0"/>
              </w:tabs>
              <w:kinsoku/>
              <w:wordWrap/>
              <w:overflowPunct w:val="0"/>
              <w:topLinePunct/>
              <w:autoSpaceDE/>
              <w:autoSpaceDN/>
              <w:bidi w:val="0"/>
              <w:adjustRightInd w:val="0"/>
              <w:snapToGrid w:val="0"/>
              <w:spacing w:line="300" w:lineRule="exact"/>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20</w:t>
            </w:r>
          </w:p>
        </w:tc>
        <w:tc>
          <w:tcPr>
            <w:tcW w:w="1723" w:type="dxa"/>
            <w:noWrap w:val="0"/>
            <w:vAlign w:val="center"/>
          </w:tcPr>
          <w:p w14:paraId="352FBB25">
            <w:pPr>
              <w:keepNext w:val="0"/>
              <w:keepLines w:val="0"/>
              <w:pageBreakBefore w:val="0"/>
              <w:widowControl w:val="0"/>
              <w:kinsoku/>
              <w:wordWrap/>
              <w:overflowPunct w:val="0"/>
              <w:topLinePunct/>
              <w:autoSpaceDE/>
              <w:autoSpaceDN/>
              <w:bidi w:val="0"/>
              <w:adjustRightInd w:val="0"/>
              <w:snapToGrid w:val="0"/>
              <w:spacing w:line="300" w:lineRule="exact"/>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对农田灌溉用水水质的监督检查</w:t>
            </w:r>
          </w:p>
        </w:tc>
        <w:tc>
          <w:tcPr>
            <w:tcW w:w="4169" w:type="dxa"/>
            <w:noWrap w:val="0"/>
            <w:vAlign w:val="center"/>
          </w:tcPr>
          <w:p w14:paraId="5248DE6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1.《中华人民共和国土壤污染防治法》（2019年1月1日施行）</w:t>
            </w:r>
          </w:p>
          <w:p w14:paraId="3CE0A6A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第二十八条第三款 农田灌溉用水应当符合相应的水质标准，防止土壤、地下水和农产品污染。地方人民政府生态环境主管部门应当会同农业农村、水利主管部门加强对农田灌溉用水水质的管理，对农田灌溉用水水质进行监测和监督检查。</w:t>
            </w:r>
          </w:p>
        </w:tc>
        <w:tc>
          <w:tcPr>
            <w:tcW w:w="1573" w:type="dxa"/>
            <w:noWrap w:val="0"/>
            <w:vAlign w:val="center"/>
          </w:tcPr>
          <w:p w14:paraId="4A8968BA">
            <w:pPr>
              <w:keepNext w:val="0"/>
              <w:keepLines w:val="0"/>
              <w:pageBreakBefore w:val="0"/>
              <w:widowControl w:val="0"/>
              <w:kinsoku/>
              <w:wordWrap/>
              <w:overflowPunct w:val="0"/>
              <w:topLinePunct/>
              <w:autoSpaceDE/>
              <w:autoSpaceDN/>
              <w:bidi w:val="0"/>
              <w:adjustRightInd w:val="0"/>
              <w:snapToGrid w:val="0"/>
              <w:spacing w:line="300" w:lineRule="exact"/>
              <w:jc w:val="both"/>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784D6FB9">
            <w:pPr>
              <w:keepNext w:val="0"/>
              <w:keepLines w:val="0"/>
              <w:pageBreakBefore w:val="0"/>
              <w:widowControl w:val="0"/>
              <w:kinsoku/>
              <w:wordWrap/>
              <w:overflowPunct w:val="0"/>
              <w:topLinePunct/>
              <w:autoSpaceDE/>
              <w:autoSpaceDN/>
              <w:bidi w:val="0"/>
              <w:adjustRightInd w:val="0"/>
              <w:snapToGrid w:val="0"/>
              <w:spacing w:line="300" w:lineRule="exact"/>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市生态环境局土壤生态环境科、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539C988E">
            <w:pPr>
              <w:keepNext w:val="0"/>
              <w:keepLines w:val="0"/>
              <w:pageBreakBefore w:val="0"/>
              <w:widowControl w:val="0"/>
              <w:kinsoku/>
              <w:wordWrap/>
              <w:overflowPunct w:val="0"/>
              <w:topLinePunct/>
              <w:autoSpaceDE/>
              <w:autoSpaceDN/>
              <w:bidi w:val="0"/>
              <w:adjustRightInd w:val="0"/>
              <w:snapToGrid w:val="0"/>
              <w:spacing w:line="300" w:lineRule="exact"/>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有关种植大户和企业</w:t>
            </w:r>
          </w:p>
        </w:tc>
        <w:tc>
          <w:tcPr>
            <w:tcW w:w="1370" w:type="dxa"/>
            <w:noWrap w:val="0"/>
            <w:vAlign w:val="center"/>
          </w:tcPr>
          <w:p w14:paraId="758126B4">
            <w:pPr>
              <w:keepNext w:val="0"/>
              <w:keepLines w:val="0"/>
              <w:pageBreakBefore w:val="0"/>
              <w:widowControl w:val="0"/>
              <w:kinsoku/>
              <w:wordWrap/>
              <w:overflowPunct w:val="0"/>
              <w:topLinePunct/>
              <w:autoSpaceDE/>
              <w:autoSpaceDN/>
              <w:bidi w:val="0"/>
              <w:adjustRightInd w:val="0"/>
              <w:snapToGrid w:val="0"/>
              <w:spacing w:line="300" w:lineRule="exact"/>
              <w:jc w:val="both"/>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不定期对农田灌溉用水水质进行抽样检测。</w:t>
            </w:r>
          </w:p>
        </w:tc>
        <w:tc>
          <w:tcPr>
            <w:tcW w:w="1203" w:type="dxa"/>
            <w:noWrap w:val="0"/>
            <w:vAlign w:val="center"/>
          </w:tcPr>
          <w:p w14:paraId="79FDBD9A">
            <w:pPr>
              <w:keepNext w:val="0"/>
              <w:keepLines w:val="0"/>
              <w:pageBreakBefore w:val="0"/>
              <w:widowControl w:val="0"/>
              <w:kinsoku/>
              <w:wordWrap/>
              <w:autoSpaceDE/>
              <w:autoSpaceDN/>
              <w:bidi w:val="0"/>
              <w:adjustRightInd w:val="0"/>
              <w:snapToGrid w:val="0"/>
              <w:spacing w:line="300" w:lineRule="exact"/>
              <w:jc w:val="both"/>
              <w:textAlignment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现场检查、非现场检查相结合</w:t>
            </w:r>
          </w:p>
        </w:tc>
        <w:tc>
          <w:tcPr>
            <w:tcW w:w="1491" w:type="dxa"/>
            <w:noWrap w:val="0"/>
            <w:vAlign w:val="center"/>
          </w:tcPr>
          <w:p w14:paraId="7C8AB9F9">
            <w:pPr>
              <w:keepNext w:val="0"/>
              <w:keepLines w:val="0"/>
              <w:pageBreakBefore w:val="0"/>
              <w:widowControl w:val="0"/>
              <w:kinsoku/>
              <w:wordWrap/>
              <w:overflowPunct w:val="0"/>
              <w:topLinePunct/>
              <w:autoSpaceDE/>
              <w:autoSpaceDN/>
              <w:bidi w:val="0"/>
              <w:adjustRightInd w:val="0"/>
              <w:snapToGrid w:val="0"/>
              <w:spacing w:line="300" w:lineRule="exact"/>
              <w:jc w:val="cente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7C6F5814">
            <w:pPr>
              <w:keepNext w:val="0"/>
              <w:keepLines w:val="0"/>
              <w:pageBreakBefore w:val="0"/>
              <w:widowControl w:val="0"/>
              <w:kinsoku/>
              <w:wordWrap/>
              <w:autoSpaceDE/>
              <w:autoSpaceDN/>
              <w:bidi w:val="0"/>
              <w:adjustRightInd w:val="0"/>
              <w:snapToGrid w:val="0"/>
              <w:spacing w:line="300" w:lineRule="exact"/>
              <w:jc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tc>
      </w:tr>
      <w:tr w14:paraId="30729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noWrap w:val="0"/>
            <w:vAlign w:val="center"/>
          </w:tcPr>
          <w:p w14:paraId="6A22C603">
            <w:pPr>
              <w:keepNext w:val="0"/>
              <w:keepLines w:val="0"/>
              <w:pageBreakBefore w:val="0"/>
              <w:widowControl w:val="0"/>
              <w:tabs>
                <w:tab w:val="left" w:pos="0"/>
              </w:tabs>
              <w:kinsoku/>
              <w:wordWrap/>
              <w:overflowPunct w:val="0"/>
              <w:topLinePunct/>
              <w:autoSpaceDE/>
              <w:autoSpaceDN/>
              <w:bidi w:val="0"/>
              <w:adjustRightInd w:val="0"/>
              <w:snapToGrid w:val="0"/>
              <w:spacing w:line="300" w:lineRule="exact"/>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21</w:t>
            </w:r>
          </w:p>
        </w:tc>
        <w:tc>
          <w:tcPr>
            <w:tcW w:w="1723" w:type="dxa"/>
            <w:noWrap w:val="0"/>
            <w:vAlign w:val="center"/>
          </w:tcPr>
          <w:p w14:paraId="2277E7E1">
            <w:pPr>
              <w:keepNext w:val="0"/>
              <w:keepLines w:val="0"/>
              <w:pageBreakBefore w:val="0"/>
              <w:widowControl w:val="0"/>
              <w:kinsoku/>
              <w:wordWrap/>
              <w:overflowPunct w:val="0"/>
              <w:topLinePunct/>
              <w:autoSpaceDE/>
              <w:autoSpaceDN/>
              <w:bidi w:val="0"/>
              <w:adjustRightInd w:val="0"/>
              <w:snapToGrid w:val="0"/>
              <w:spacing w:line="300" w:lineRule="exact"/>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对从事地下水节约、保护、利用活动的单位和个人的行政检查</w:t>
            </w:r>
          </w:p>
        </w:tc>
        <w:tc>
          <w:tcPr>
            <w:tcW w:w="4169" w:type="dxa"/>
            <w:noWrap w:val="0"/>
            <w:vAlign w:val="center"/>
          </w:tcPr>
          <w:p w14:paraId="2FC87B9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1.《地下水管理条例》（2021年12月1日施行）</w:t>
            </w:r>
          </w:p>
          <w:p w14:paraId="4D3F5BF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第五十三条 县级以上人民政府水行政、生态环境等主管部门应当建立从事地下水节约、保护、利用活动的单位和个人的诚信档案，记录日常监督检查结果、违法行为查处等情况，并依法向社会公示。</w:t>
            </w:r>
          </w:p>
        </w:tc>
        <w:tc>
          <w:tcPr>
            <w:tcW w:w="1573" w:type="dxa"/>
            <w:noWrap w:val="0"/>
            <w:vAlign w:val="center"/>
          </w:tcPr>
          <w:p w14:paraId="19AC0FC0">
            <w:pPr>
              <w:keepNext w:val="0"/>
              <w:keepLines w:val="0"/>
              <w:pageBreakBefore w:val="0"/>
              <w:widowControl w:val="0"/>
              <w:kinsoku/>
              <w:wordWrap/>
              <w:overflowPunct w:val="0"/>
              <w:topLinePunct/>
              <w:autoSpaceDE/>
              <w:autoSpaceDN/>
              <w:bidi w:val="0"/>
              <w:adjustRightInd w:val="0"/>
              <w:snapToGrid w:val="0"/>
              <w:spacing w:line="300" w:lineRule="exact"/>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48E32A23">
            <w:pPr>
              <w:keepNext w:val="0"/>
              <w:keepLines w:val="0"/>
              <w:pageBreakBefore w:val="0"/>
              <w:widowControl w:val="0"/>
              <w:kinsoku/>
              <w:wordWrap/>
              <w:overflowPunct w:val="0"/>
              <w:topLinePunct/>
              <w:autoSpaceDE/>
              <w:autoSpaceDN/>
              <w:bidi w:val="0"/>
              <w:adjustRightInd w:val="0"/>
              <w:snapToGrid w:val="0"/>
              <w:spacing w:line="300" w:lineRule="exact"/>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市生态环境局土壤生态环境科、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4FA10258">
            <w:pPr>
              <w:keepNext w:val="0"/>
              <w:keepLines w:val="0"/>
              <w:pageBreakBefore w:val="0"/>
              <w:widowControl w:val="0"/>
              <w:kinsoku/>
              <w:wordWrap/>
              <w:overflowPunct w:val="0"/>
              <w:topLinePunct/>
              <w:autoSpaceDE/>
              <w:autoSpaceDN/>
              <w:bidi w:val="0"/>
              <w:adjustRightInd w:val="0"/>
              <w:snapToGrid w:val="0"/>
              <w:spacing w:line="300" w:lineRule="exact"/>
              <w:jc w:val="both"/>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从事地下水节约、保护、利用活动的</w:t>
            </w:r>
            <w:r>
              <w:rPr>
                <w:rFonts w:hint="eastAsia" w:ascii="仿宋" w:hAnsi="仿宋" w:eastAsia="仿宋" w:cs="仿宋"/>
                <w:color w:val="000000" w:themeColor="text1"/>
                <w:sz w:val="24"/>
                <w:szCs w:val="24"/>
                <w:highlight w:val="none"/>
                <w:lang w:val="en-US" w:eastAsia="zh-CN"/>
                <w14:textFill>
                  <w14:solidFill>
                    <w14:schemeClr w14:val="tx1"/>
                  </w14:solidFill>
                </w14:textFill>
              </w:rPr>
              <w:t>经营主体</w:t>
            </w:r>
          </w:p>
        </w:tc>
        <w:tc>
          <w:tcPr>
            <w:tcW w:w="1370" w:type="dxa"/>
            <w:noWrap w:val="0"/>
            <w:vAlign w:val="center"/>
          </w:tcPr>
          <w:p w14:paraId="60B1418C">
            <w:pPr>
              <w:keepNext w:val="0"/>
              <w:keepLines w:val="0"/>
              <w:pageBreakBefore w:val="0"/>
              <w:widowControl w:val="0"/>
              <w:kinsoku/>
              <w:wordWrap/>
              <w:overflowPunct w:val="0"/>
              <w:topLinePunct/>
              <w:autoSpaceDE/>
              <w:autoSpaceDN/>
              <w:bidi w:val="0"/>
              <w:adjustRightInd w:val="0"/>
              <w:snapToGrid w:val="0"/>
              <w:spacing w:line="300" w:lineRule="exact"/>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配合开展日常监督检查，对违法行为进行查处。</w:t>
            </w:r>
          </w:p>
        </w:tc>
        <w:tc>
          <w:tcPr>
            <w:tcW w:w="1203" w:type="dxa"/>
            <w:noWrap w:val="0"/>
            <w:vAlign w:val="center"/>
          </w:tcPr>
          <w:p w14:paraId="24E21268">
            <w:pPr>
              <w:keepNext w:val="0"/>
              <w:keepLines w:val="0"/>
              <w:pageBreakBefore w:val="0"/>
              <w:widowControl w:val="0"/>
              <w:kinsoku/>
              <w:wordWrap/>
              <w:autoSpaceDE/>
              <w:autoSpaceDN/>
              <w:bidi w:val="0"/>
              <w:adjustRightInd w:val="0"/>
              <w:snapToGrid w:val="0"/>
              <w:spacing w:line="300" w:lineRule="exact"/>
              <w:jc w:val="both"/>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现场检查、非现场检查相结合</w:t>
            </w:r>
          </w:p>
        </w:tc>
        <w:tc>
          <w:tcPr>
            <w:tcW w:w="1491" w:type="dxa"/>
            <w:noWrap w:val="0"/>
            <w:vAlign w:val="center"/>
          </w:tcPr>
          <w:p w14:paraId="785DBD75">
            <w:pPr>
              <w:keepNext w:val="0"/>
              <w:keepLines w:val="0"/>
              <w:pageBreakBefore w:val="0"/>
              <w:widowControl w:val="0"/>
              <w:kinsoku/>
              <w:wordWrap/>
              <w:autoSpaceDE/>
              <w:autoSpaceDN/>
              <w:bidi w:val="0"/>
              <w:adjustRightInd w:val="0"/>
              <w:snapToGrid w:val="0"/>
              <w:spacing w:line="300" w:lineRule="exact"/>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6AF5556D">
            <w:pPr>
              <w:keepNext w:val="0"/>
              <w:keepLines w:val="0"/>
              <w:pageBreakBefore w:val="0"/>
              <w:widowControl w:val="0"/>
              <w:kinsoku/>
              <w:wordWrap/>
              <w:autoSpaceDE/>
              <w:autoSpaceDN/>
              <w:bidi w:val="0"/>
              <w:adjustRightInd w:val="0"/>
              <w:snapToGrid w:val="0"/>
              <w:spacing w:line="300" w:lineRule="exact"/>
              <w:jc w:val="cente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pPr>
          </w:p>
        </w:tc>
      </w:tr>
      <w:tr w14:paraId="328A1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noWrap w:val="0"/>
            <w:vAlign w:val="center"/>
          </w:tcPr>
          <w:p w14:paraId="6EA78937">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22</w:t>
            </w:r>
          </w:p>
        </w:tc>
        <w:tc>
          <w:tcPr>
            <w:tcW w:w="1723" w:type="dxa"/>
            <w:noWrap w:val="0"/>
            <w:vAlign w:val="center"/>
          </w:tcPr>
          <w:p w14:paraId="551B4C29">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14:textFill>
                  <w14:solidFill>
                    <w14:schemeClr w14:val="tx1"/>
                  </w14:solidFill>
                </w14:textFill>
              </w:rPr>
              <w:t>对产生、收集、贮存、</w:t>
            </w:r>
            <w:r>
              <w:rPr>
                <w:rFonts w:hint="eastAsia" w:ascii="仿宋" w:hAnsi="仿宋" w:eastAsia="仿宋" w:cs="仿宋"/>
                <w:b w:val="0"/>
                <w:bCs w:val="0"/>
                <w:color w:val="000000" w:themeColor="text1"/>
                <w:kern w:val="0"/>
                <w:sz w:val="24"/>
                <w:szCs w:val="24"/>
                <w:highlight w:val="none"/>
                <w:lang w:eastAsia="zh-CN"/>
                <w14:textFill>
                  <w14:solidFill>
                    <w14:schemeClr w14:val="tx1"/>
                  </w14:solidFill>
                </w14:textFill>
              </w:rPr>
              <w:t>转移（</w:t>
            </w:r>
            <w:r>
              <w:rPr>
                <w:rFonts w:hint="eastAsia" w:ascii="仿宋" w:hAnsi="仿宋" w:eastAsia="仿宋" w:cs="仿宋"/>
                <w:b w:val="0"/>
                <w:bCs w:val="0"/>
                <w:color w:val="000000" w:themeColor="text1"/>
                <w:kern w:val="0"/>
                <w:sz w:val="24"/>
                <w:szCs w:val="24"/>
                <w:highlight w:val="none"/>
                <w14:textFill>
                  <w14:solidFill>
                    <w14:schemeClr w14:val="tx1"/>
                  </w14:solidFill>
                </w14:textFill>
              </w:rPr>
              <w:t>运输</w:t>
            </w:r>
            <w:r>
              <w:rPr>
                <w:rFonts w:hint="eastAsia" w:ascii="仿宋" w:hAnsi="仿宋" w:eastAsia="仿宋" w:cs="仿宋"/>
                <w:b w:val="0"/>
                <w:bCs w:val="0"/>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kern w:val="0"/>
                <w:sz w:val="24"/>
                <w:szCs w:val="24"/>
                <w:highlight w:val="none"/>
                <w14:textFill>
                  <w14:solidFill>
                    <w14:schemeClr w14:val="tx1"/>
                  </w14:solidFill>
                </w14:textFill>
              </w:rPr>
              <w:t>、利用、处置固体废物、危险废物的单位和其他生产经营者的</w:t>
            </w:r>
            <w:r>
              <w:rPr>
                <w:rFonts w:hint="eastAsia" w:ascii="仿宋" w:hAnsi="仿宋" w:eastAsia="仿宋" w:cs="仿宋"/>
                <w:b w:val="0"/>
                <w:bCs w:val="0"/>
                <w:color w:val="000000" w:themeColor="text1"/>
                <w:kern w:val="0"/>
                <w:sz w:val="24"/>
                <w:szCs w:val="24"/>
                <w:highlight w:val="none"/>
                <w:lang w:eastAsia="zh-CN"/>
                <w14:textFill>
                  <w14:solidFill>
                    <w14:schemeClr w14:val="tx1"/>
                  </w14:solidFill>
                </w14:textFill>
              </w:rPr>
              <w:t>行政</w:t>
            </w:r>
            <w:r>
              <w:rPr>
                <w:rFonts w:hint="eastAsia" w:ascii="仿宋" w:hAnsi="仿宋" w:eastAsia="仿宋" w:cs="仿宋"/>
                <w:b w:val="0"/>
                <w:bCs w:val="0"/>
                <w:color w:val="000000" w:themeColor="text1"/>
                <w:kern w:val="0"/>
                <w:sz w:val="24"/>
                <w:szCs w:val="24"/>
                <w:highlight w:val="none"/>
                <w14:textFill>
                  <w14:solidFill>
                    <w14:schemeClr w14:val="tx1"/>
                  </w14:solidFill>
                </w14:textFill>
              </w:rPr>
              <w:t>检查</w:t>
            </w:r>
            <w:r>
              <w:rPr>
                <w:rFonts w:hint="eastAsia" w:ascii="仿宋" w:hAnsi="仿宋" w:eastAsia="仿宋" w:cs="仿宋"/>
                <w:b w:val="0"/>
                <w:bCs w:val="0"/>
                <w:color w:val="000000" w:themeColor="text1"/>
                <w:kern w:val="0"/>
                <w:sz w:val="24"/>
                <w:szCs w:val="24"/>
                <w:highlight w:val="none"/>
                <w:lang w:eastAsia="zh-CN"/>
                <w14:textFill>
                  <w14:solidFill>
                    <w14:schemeClr w14:val="tx1"/>
                  </w14:solidFill>
                </w14:textFill>
              </w:rPr>
              <w:t>（涉及行政许可检查除外）</w:t>
            </w:r>
          </w:p>
        </w:tc>
        <w:tc>
          <w:tcPr>
            <w:tcW w:w="4169" w:type="dxa"/>
            <w:noWrap w:val="0"/>
            <w:vAlign w:val="center"/>
          </w:tcPr>
          <w:p w14:paraId="3889D48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1.《中华人民共和国固体废物污染环境防治法》（2020年修订）</w:t>
            </w:r>
          </w:p>
          <w:p w14:paraId="5A71AA4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第二十六条 生态环境主管部门及其环境执法机构和其他负有固体废物污染环境防治监督管理职责的部门，在各自职责范围内有权对从事产生、收集、贮存、运输、利用、处置固体废物等活动的单位和其他生产经营者进行现场检查。被检查者应当如实反映情况，并提供必要的资料。</w:t>
            </w:r>
          </w:p>
          <w:p w14:paraId="57F8F44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实施现场检查，可以采取现场监测、采集样品、查阅或者复制与固体废物污染环境防治相关的资料等措施。检查人员进行现场检查，应当出示证件。对现场检查中知悉的商业秘密应当保密。</w:t>
            </w:r>
          </w:p>
          <w:p w14:paraId="193F717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第八十五条 产生、收集、贮存、运输、利用、处置危险废物的单位，应当依法制定意外事故的防范措施和应急预案，并向所在地生态环境主管部门和其他负有固体废物污染环境防治监督管理职责的部门备案；生态环境主管部门和其他负有固体废物污染环境防治监督管理职责的部门应当进行检查。</w:t>
            </w:r>
          </w:p>
          <w:p w14:paraId="264944F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2.《危险化学品安全管理条例》（2013年修订）</w:t>
            </w:r>
          </w:p>
          <w:p w14:paraId="1933829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第六条第一款第（四）项 对危险化学品的生产、储存、使用、经营、运输实施安全监督管理的有关部门（以下统称负有危险化学</w:t>
            </w:r>
          </w:p>
          <w:p w14:paraId="023132C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品安全监督管理职责的部门），依照下列规</w:t>
            </w:r>
          </w:p>
          <w:p w14:paraId="39FA994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定履行职责：（四）环境保护主管部门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p>
          <w:p w14:paraId="54F0699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3.《危险废物经营许可证管理办法》（2016年修订）</w:t>
            </w:r>
          </w:p>
          <w:p w14:paraId="5D73302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第十七条 县级以上人民政府环境保护主管部门应当通过书面核查和实地检查等方式，加强对危险废物经营单位的监督检查，并将监督检查情况和处理结果予以记录，由监督检查人员签字后归档。</w:t>
            </w:r>
          </w:p>
          <w:p w14:paraId="106A5FA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公众有权查阅县级以上人民政府环境保护主管部门的监督检查记录。</w:t>
            </w:r>
          </w:p>
          <w:p w14:paraId="2316208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县级以上人民政府环境保护主管部门发现危险废物经营单位在经营活动中有不符合原发证条件的情形的，应当责令其限期整改。</w:t>
            </w:r>
          </w:p>
          <w:p w14:paraId="5513A63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4.《危险废物转移管理办法》（生态环境部令第23号，2022年1月1日施行）</w:t>
            </w:r>
          </w:p>
          <w:p w14:paraId="2267377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第四条 生态环境主管部门依法对危险废物转移污染环境防治工作以及危险废物转移联单运行实施监督管理，查处危险废物污染环境违法行为。</w:t>
            </w:r>
          </w:p>
          <w:p w14:paraId="6013E58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5.《湖南省实施 &lt;中华人民共和国固体废物污染环境防治法&gt;办法》（2022年修正）</w:t>
            </w:r>
          </w:p>
          <w:p w14:paraId="70A4D0C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firstLine="0" w:firstLineChars="0"/>
              <w:jc w:val="both"/>
              <w:textAlignment w:val="baseline"/>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第三条　生态环境主管部门对本行政区域内固体废物污染环境防治实施统一监督管理。</w:t>
            </w:r>
          </w:p>
        </w:tc>
        <w:tc>
          <w:tcPr>
            <w:tcW w:w="1573" w:type="dxa"/>
            <w:noWrap w:val="0"/>
            <w:vAlign w:val="center"/>
          </w:tcPr>
          <w:p w14:paraId="42904971">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17EBB920">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市生态环境局核与辐射固体废物与化学品科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2D8075AB">
            <w:pPr>
              <w:keepNext w:val="0"/>
              <w:keepLines w:val="0"/>
              <w:pageBreakBefore w:val="0"/>
              <w:widowControl w:val="0"/>
              <w:kinsoku/>
              <w:wordWrap/>
              <w:overflowPunct w:val="0"/>
              <w:topLinePunct/>
              <w:autoSpaceDE/>
              <w:autoSpaceDN/>
              <w:bidi w:val="0"/>
              <w:adjustRightInd w:val="0"/>
              <w:snapToGrid w:val="0"/>
              <w:spacing w:line="240" w:lineRule="auto"/>
              <w:jc w:val="left"/>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14:textFill>
                  <w14:solidFill>
                    <w14:schemeClr w14:val="tx1"/>
                  </w14:solidFill>
                </w14:textFill>
              </w:rPr>
              <w:t>危险废物</w:t>
            </w:r>
            <w:r>
              <w:rPr>
                <w:rFonts w:hint="eastAsia" w:ascii="仿宋" w:hAnsi="仿宋" w:eastAsia="仿宋" w:cs="仿宋"/>
                <w:b w:val="0"/>
                <w:bCs w:val="0"/>
                <w:color w:val="000000" w:themeColor="text1"/>
                <w:kern w:val="0"/>
                <w:sz w:val="24"/>
                <w:szCs w:val="24"/>
                <w:highlight w:val="none"/>
                <w:lang w:eastAsia="zh-CN"/>
                <w14:textFill>
                  <w14:solidFill>
                    <w14:schemeClr w14:val="tx1"/>
                  </w14:solidFill>
                </w14:textFill>
              </w:rPr>
              <w:t>产生、</w:t>
            </w:r>
            <w:r>
              <w:rPr>
                <w:rFonts w:hint="eastAsia" w:ascii="仿宋" w:hAnsi="仿宋" w:eastAsia="仿宋" w:cs="仿宋"/>
                <w:b w:val="0"/>
                <w:bCs w:val="0"/>
                <w:color w:val="000000" w:themeColor="text1"/>
                <w:kern w:val="0"/>
                <w:sz w:val="24"/>
                <w:szCs w:val="24"/>
                <w:highlight w:val="none"/>
                <w14:textFill>
                  <w14:solidFill>
                    <w14:schemeClr w14:val="tx1"/>
                  </w14:solidFill>
                </w14:textFill>
              </w:rPr>
              <w:t>收集、贮存、</w:t>
            </w:r>
            <w:r>
              <w:rPr>
                <w:rFonts w:hint="eastAsia" w:ascii="仿宋" w:hAnsi="仿宋" w:eastAsia="仿宋" w:cs="仿宋"/>
                <w:b w:val="0"/>
                <w:bCs w:val="0"/>
                <w:color w:val="000000" w:themeColor="text1"/>
                <w:kern w:val="0"/>
                <w:sz w:val="24"/>
                <w:szCs w:val="24"/>
                <w:highlight w:val="none"/>
                <w:lang w:eastAsia="zh-CN"/>
                <w14:textFill>
                  <w14:solidFill>
                    <w14:schemeClr w14:val="tx1"/>
                  </w14:solidFill>
                </w14:textFill>
              </w:rPr>
              <w:t>转移（</w:t>
            </w:r>
            <w:r>
              <w:rPr>
                <w:rFonts w:hint="eastAsia" w:ascii="仿宋" w:hAnsi="仿宋" w:eastAsia="仿宋" w:cs="仿宋"/>
                <w:b w:val="0"/>
                <w:bCs w:val="0"/>
                <w:color w:val="000000" w:themeColor="text1"/>
                <w:kern w:val="0"/>
                <w:sz w:val="24"/>
                <w:szCs w:val="24"/>
                <w:highlight w:val="none"/>
                <w14:textFill>
                  <w14:solidFill>
                    <w14:schemeClr w14:val="tx1"/>
                  </w14:solidFill>
                </w14:textFill>
              </w:rPr>
              <w:t>运输</w:t>
            </w:r>
            <w:r>
              <w:rPr>
                <w:rFonts w:hint="eastAsia" w:ascii="仿宋" w:hAnsi="仿宋" w:eastAsia="仿宋" w:cs="仿宋"/>
                <w:b w:val="0"/>
                <w:bCs w:val="0"/>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kern w:val="0"/>
                <w:sz w:val="24"/>
                <w:szCs w:val="24"/>
                <w:highlight w:val="none"/>
                <w14:textFill>
                  <w14:solidFill>
                    <w14:schemeClr w14:val="tx1"/>
                  </w14:solidFill>
                </w14:textFill>
              </w:rPr>
              <w:t>、利用、处置固体废物</w:t>
            </w:r>
            <w:r>
              <w:rPr>
                <w:rFonts w:hint="eastAsia" w:ascii="仿宋" w:hAnsi="仿宋" w:eastAsia="仿宋" w:cs="仿宋"/>
                <w:b w:val="0"/>
                <w:bCs w:val="0"/>
                <w:color w:val="000000" w:themeColor="text1"/>
                <w:kern w:val="0"/>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kern w:val="0"/>
                <w:sz w:val="24"/>
                <w:szCs w:val="24"/>
                <w:highlight w:val="none"/>
                <w14:textFill>
                  <w14:solidFill>
                    <w14:schemeClr w14:val="tx1"/>
                  </w14:solidFill>
                </w14:textFill>
              </w:rPr>
              <w:t>危险废物</w:t>
            </w: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t>的企业和其他经营者</w:t>
            </w:r>
          </w:p>
        </w:tc>
        <w:tc>
          <w:tcPr>
            <w:tcW w:w="1370" w:type="dxa"/>
            <w:noWrap w:val="0"/>
            <w:vAlign w:val="center"/>
          </w:tcPr>
          <w:p w14:paraId="5E19E3C9">
            <w:pPr>
              <w:keepNext w:val="0"/>
              <w:keepLines w:val="0"/>
              <w:pageBreakBefore w:val="0"/>
              <w:widowControl w:val="0"/>
              <w:tabs>
                <w:tab w:val="center" w:pos="4153"/>
                <w:tab w:val="right" w:pos="8306"/>
              </w:tabs>
              <w:kinsoku/>
              <w:wordWrap/>
              <w:autoSpaceDE/>
              <w:autoSpaceDN/>
              <w:bidi w:val="0"/>
              <w:adjustRightInd w:val="0"/>
              <w:snapToGrid w:val="0"/>
              <w:spacing w:line="240" w:lineRule="auto"/>
              <w:ind w:firstLine="0" w:firstLineChars="0"/>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t>1.对</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危险废物产生单位、经营单位开展规范化环境管理情况的监督检查</w:t>
            </w:r>
          </w:p>
          <w:p w14:paraId="7B44294B">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US" w:eastAsia="zh-CN"/>
                <w14:textFill>
                  <w14:solidFill>
                    <w14:schemeClr w14:val="tx1"/>
                  </w14:solidFill>
                </w14:textFill>
              </w:rPr>
              <w:t>2.</w:t>
            </w:r>
            <w:r>
              <w:rPr>
                <w:rFonts w:hint="eastAsia" w:ascii="仿宋" w:hAnsi="仿宋" w:eastAsia="仿宋" w:cs="仿宋"/>
                <w:b w:val="0"/>
                <w:bCs w:val="0"/>
                <w:color w:val="000000" w:themeColor="text1"/>
                <w:kern w:val="0"/>
                <w:sz w:val="24"/>
                <w:szCs w:val="24"/>
                <w:highlight w:val="none"/>
                <w14:textFill>
                  <w14:solidFill>
                    <w14:schemeClr w14:val="tx1"/>
                  </w14:solidFill>
                </w14:textFill>
              </w:rPr>
              <w:t>危险废物</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收集、贮存、利用、处置等活动环境监管</w:t>
            </w:r>
          </w:p>
        </w:tc>
        <w:tc>
          <w:tcPr>
            <w:tcW w:w="1203" w:type="dxa"/>
            <w:noWrap w:val="0"/>
            <w:vAlign w:val="center"/>
          </w:tcPr>
          <w:p w14:paraId="3167D090">
            <w:pPr>
              <w:keepNext w:val="0"/>
              <w:keepLines w:val="0"/>
              <w:pageBreakBefore w:val="0"/>
              <w:widowControl w:val="0"/>
              <w:kinsoku/>
              <w:wordWrap/>
              <w:autoSpaceDE/>
              <w:autoSpaceDN/>
              <w:bidi w:val="0"/>
              <w:adjustRightInd w:val="0"/>
              <w:snapToGrid w:val="0"/>
              <w:spacing w:line="240" w:lineRule="auto"/>
              <w:jc w:val="both"/>
              <w:textAlignment w:val="center"/>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现场检查、非现场检查相结合</w:t>
            </w:r>
          </w:p>
        </w:tc>
        <w:tc>
          <w:tcPr>
            <w:tcW w:w="1491" w:type="dxa"/>
            <w:noWrap w:val="0"/>
            <w:vAlign w:val="center"/>
          </w:tcPr>
          <w:p w14:paraId="51738DF0">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56370E3F">
            <w:pPr>
              <w:keepNext w:val="0"/>
              <w:keepLines w:val="0"/>
              <w:pageBreakBefore w:val="0"/>
              <w:widowControl w:val="0"/>
              <w:kinsoku/>
              <w:wordWrap/>
              <w:overflowPunct/>
              <w:topLinePunct w:val="0"/>
              <w:autoSpaceDE/>
              <w:autoSpaceDN/>
              <w:bidi w:val="0"/>
              <w:adjustRightInd w:val="0"/>
              <w:snapToGrid w:val="0"/>
              <w:spacing w:line="300" w:lineRule="exact"/>
              <w:jc w:val="center"/>
              <w:textAlignment w:val="baseline"/>
              <w:rPr>
                <w:rFonts w:hint="eastAsia" w:ascii="仿宋" w:hAnsi="仿宋" w:eastAsia="仿宋" w:cs="仿宋"/>
                <w:b w:val="0"/>
                <w:bCs w:val="0"/>
                <w:color w:val="000000" w:themeColor="text1"/>
                <w:sz w:val="24"/>
                <w:szCs w:val="24"/>
                <w:highlight w:val="none"/>
                <w:vertAlign w:val="baseline"/>
                <w14:textFill>
                  <w14:solidFill>
                    <w14:schemeClr w14:val="tx1"/>
                  </w14:solidFill>
                </w14:textFill>
              </w:rPr>
            </w:pPr>
          </w:p>
        </w:tc>
      </w:tr>
      <w:tr w14:paraId="6A392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noWrap w:val="0"/>
            <w:vAlign w:val="center"/>
          </w:tcPr>
          <w:p w14:paraId="269E3002">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23</w:t>
            </w:r>
          </w:p>
        </w:tc>
        <w:tc>
          <w:tcPr>
            <w:tcW w:w="1723" w:type="dxa"/>
            <w:noWrap w:val="0"/>
            <w:vAlign w:val="center"/>
          </w:tcPr>
          <w:p w14:paraId="11B3614A">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b w:val="0"/>
                <w:bCs w:val="0"/>
                <w:color w:val="000000" w:themeColor="text1"/>
                <w:kern w:val="0"/>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对废弃电器电子产品处理活动；对拆解、利用、处置电子废物单位的</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行政</w:t>
            </w:r>
            <w:r>
              <w:rPr>
                <w:rFonts w:hint="eastAsia" w:ascii="仿宋" w:hAnsi="仿宋" w:eastAsia="仿宋" w:cs="仿宋"/>
                <w:b w:val="0"/>
                <w:bCs w:val="0"/>
                <w:color w:val="000000" w:themeColor="text1"/>
                <w:sz w:val="24"/>
                <w:szCs w:val="24"/>
                <w:highlight w:val="none"/>
                <w14:textFill>
                  <w14:solidFill>
                    <w14:schemeClr w14:val="tx1"/>
                  </w14:solidFill>
                </w14:textFill>
              </w:rPr>
              <w:t>检查</w:t>
            </w:r>
          </w:p>
        </w:tc>
        <w:tc>
          <w:tcPr>
            <w:tcW w:w="4169" w:type="dxa"/>
            <w:noWrap w:val="0"/>
            <w:vAlign w:val="center"/>
          </w:tcPr>
          <w:p w14:paraId="1672738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1.《废弃电器电子产品回收处理管理条例》（2019年修订）</w:t>
            </w:r>
          </w:p>
          <w:p w14:paraId="3CC0C18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第二十五条 县级以上地方人民政府生态环境主管部门应当通过书面核查和实地检查等方式，加强对废弃电器电子产品处理活动的监督检查。</w:t>
            </w:r>
          </w:p>
          <w:p w14:paraId="269C602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2.《电子废物污染环境防治管理办法》（国家环境保护总局令第40号，2008年2月1日施行）</w:t>
            </w:r>
          </w:p>
          <w:p w14:paraId="49314D3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第十二条 县级以上人民政府环境保护行政主管部门有权要求拆解、利用、处置电子废物的单位定期报告电子废物经营活动情况。</w:t>
            </w:r>
          </w:p>
          <w:p w14:paraId="3EB5621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县级以上人民政府环境保护行政主管部门应当通过书面核查和实地检查等方式进行监督检查，并将监督检查情况和处理结果予以记录，由监督检查人员签字后归档。监督抽查和监测一年不得少于一次。</w:t>
            </w:r>
          </w:p>
          <w:p w14:paraId="631A925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县级以上人民政府环境保护行政主管部门发现有不符合环境保护措施验收合格时条件、情节轻微的，可以责令限期整改；经及时整改并未造成危害后果的，可以不予处罚。</w:t>
            </w:r>
          </w:p>
          <w:p w14:paraId="48EA494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3.《废弃电器电子产品处理资格许可管理办法》（环境保护部令第13号，2011年1月1日施行）</w:t>
            </w:r>
          </w:p>
          <w:p w14:paraId="057BDCA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第十八条 县级以上地方人民政府环境保护主管部门应当通过书面核查和实地检查等方式，加强对废弃电器电子产品处理活动的监督检查，并将监督检查情况和处理结果予以记录，由监督检查人员签字后归档。</w:t>
            </w:r>
          </w:p>
          <w:p w14:paraId="0D8E018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b w:val="0"/>
                <w:bCs w:val="0"/>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公众可以依法向县级以上地方人民政府环境保护主管部门申请公开监督检查的处理结果。</w:t>
            </w:r>
          </w:p>
        </w:tc>
        <w:tc>
          <w:tcPr>
            <w:tcW w:w="1573" w:type="dxa"/>
            <w:noWrap w:val="0"/>
            <w:vAlign w:val="center"/>
          </w:tcPr>
          <w:p w14:paraId="5242BCCA">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1EF0D996">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市生态环境局核与辐射固体废物与化学品科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7C3ED5B7">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eastAsia="zh-CN"/>
                <w14:textFill>
                  <w14:solidFill>
                    <w14:schemeClr w14:val="tx1"/>
                  </w14:solidFill>
                </w14:textFill>
              </w:rPr>
              <w:t>废弃电器电子产品回收处理企业</w:t>
            </w:r>
          </w:p>
        </w:tc>
        <w:tc>
          <w:tcPr>
            <w:tcW w:w="1370" w:type="dxa"/>
            <w:noWrap w:val="0"/>
            <w:vAlign w:val="center"/>
          </w:tcPr>
          <w:p w14:paraId="510B6489">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eastAsia="zh-CN"/>
                <w14:textFill>
                  <w14:solidFill>
                    <w14:schemeClr w14:val="tx1"/>
                  </w14:solidFill>
                </w14:textFill>
              </w:rPr>
              <w:t>对废弃电器电子产品处理活动的环境监管检查</w:t>
            </w:r>
          </w:p>
        </w:tc>
        <w:tc>
          <w:tcPr>
            <w:tcW w:w="1203" w:type="dxa"/>
            <w:noWrap w:val="0"/>
            <w:vAlign w:val="center"/>
          </w:tcPr>
          <w:p w14:paraId="6894B89E">
            <w:pPr>
              <w:keepNext w:val="0"/>
              <w:keepLines w:val="0"/>
              <w:pageBreakBefore w:val="0"/>
              <w:widowControl w:val="0"/>
              <w:kinsoku/>
              <w:wordWrap/>
              <w:overflowPunct w:val="0"/>
              <w:topLinePunct/>
              <w:autoSpaceDE/>
              <w:autoSpaceDN/>
              <w:bidi w:val="0"/>
              <w:adjustRightInd w:val="0"/>
              <w:snapToGrid w:val="0"/>
              <w:spacing w:line="240" w:lineRule="auto"/>
              <w:jc w:val="both"/>
              <w:textAlignment w:val="auto"/>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kern w:val="0"/>
                <w:sz w:val="24"/>
                <w:szCs w:val="24"/>
                <w:highlight w:val="none"/>
                <w:lang w:val="en" w:eastAsia="zh-CN"/>
                <w14:textFill>
                  <w14:solidFill>
                    <w14:schemeClr w14:val="tx1"/>
                  </w14:solidFill>
                </w14:textFill>
              </w:rPr>
              <w:t>现场检查和非现场检查相结合</w:t>
            </w:r>
          </w:p>
        </w:tc>
        <w:tc>
          <w:tcPr>
            <w:tcW w:w="1491" w:type="dxa"/>
            <w:noWrap w:val="0"/>
            <w:vAlign w:val="center"/>
          </w:tcPr>
          <w:p w14:paraId="2E530D06">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2019640D">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b w:val="0"/>
                <w:bCs w:val="0"/>
                <w:color w:val="000000" w:themeColor="text1"/>
                <w:sz w:val="24"/>
                <w:szCs w:val="24"/>
                <w:highlight w:val="none"/>
                <w:vertAlign w:val="baseline"/>
                <w14:textFill>
                  <w14:solidFill>
                    <w14:schemeClr w14:val="tx1"/>
                  </w14:solidFill>
                </w14:textFill>
              </w:rPr>
            </w:pPr>
          </w:p>
        </w:tc>
      </w:tr>
      <w:tr w14:paraId="35E9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0" w:hRule="atLeast"/>
          <w:jc w:val="center"/>
        </w:trPr>
        <w:tc>
          <w:tcPr>
            <w:tcW w:w="788" w:type="dxa"/>
            <w:noWrap w:val="0"/>
            <w:vAlign w:val="center"/>
          </w:tcPr>
          <w:p w14:paraId="0BF43CB5">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24</w:t>
            </w:r>
          </w:p>
        </w:tc>
        <w:tc>
          <w:tcPr>
            <w:tcW w:w="1723" w:type="dxa"/>
            <w:noWrap w:val="0"/>
            <w:vAlign w:val="center"/>
          </w:tcPr>
          <w:p w14:paraId="05E9EB3E">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b w:val="0"/>
                <w:bCs w:val="0"/>
                <w:color w:val="000000" w:themeColor="text1"/>
                <w:kern w:val="0"/>
                <w:sz w:val="24"/>
                <w:szCs w:val="24"/>
                <w:highlight w:val="none"/>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对医疗卫生机构和医疗废物集中处置单位环境污染防治工作的</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行政</w:t>
            </w:r>
            <w:r>
              <w:rPr>
                <w:rFonts w:hint="eastAsia" w:ascii="仿宋" w:hAnsi="仿宋" w:eastAsia="仿宋" w:cs="仿宋"/>
                <w:b w:val="0"/>
                <w:bCs w:val="0"/>
                <w:color w:val="000000" w:themeColor="text1"/>
                <w:sz w:val="24"/>
                <w:szCs w:val="24"/>
                <w:highlight w:val="none"/>
                <w14:textFill>
                  <w14:solidFill>
                    <w14:schemeClr w14:val="tx1"/>
                  </w14:solidFill>
                </w14:textFill>
              </w:rPr>
              <w:t>检查</w:t>
            </w:r>
          </w:p>
        </w:tc>
        <w:tc>
          <w:tcPr>
            <w:tcW w:w="4169" w:type="dxa"/>
            <w:noWrap w:val="0"/>
            <w:vAlign w:val="center"/>
          </w:tcPr>
          <w:p w14:paraId="5BA61C5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1.《中华人民共和国固体废物污染环境防治法》（2020年修订）</w:t>
            </w:r>
          </w:p>
          <w:p w14:paraId="4506275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第九十条　医疗废物按照国家危险废物名录管理。县级以上地方人民政府应当加强医疗废物集中处置能力建设。</w:t>
            </w:r>
          </w:p>
          <w:p w14:paraId="5712EC8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县级以上人民政府卫生健康、生态环境等主管部门应当在各自职责范围内加强对医疗废物收集、贮存、运输、处置的监督管理，防止危害公众健康、污染环境。</w:t>
            </w:r>
          </w:p>
          <w:p w14:paraId="22A6DBF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医疗卫生机构应当依法分类收集本单位产生的医疗废物，交由医疗废物集中处置单位处置。医疗废物集中处置单位应当及时收集、运输和处置医疗废物。</w:t>
            </w:r>
          </w:p>
          <w:p w14:paraId="153B524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医疗卫生机构和医疗废物集中处置单位，应当采取有效措施，防止医疗废物流失、泄漏、渗漏、扩散。</w:t>
            </w:r>
          </w:p>
          <w:p w14:paraId="4CFE68B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2.《医疗废物管理条例》（2011年修订）</w:t>
            </w:r>
          </w:p>
          <w:p w14:paraId="3136065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b w:val="0"/>
                <w:bCs w:val="0"/>
                <w:color w:val="000000" w:themeColor="text1"/>
                <w:sz w:val="24"/>
                <w:szCs w:val="24"/>
                <w:highlight w:val="none"/>
                <w:lang w:val="zh-CN"/>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第三十六条 县级以上地方人民政府环境保护行政主管部门，应当对医疗卫生机构和医疗废物集中处置单位从事医疗废物收集、运送、贮存、处置中的环境污染防治工作进行定期监督检查或者不定期的抽查。</w:t>
            </w:r>
          </w:p>
        </w:tc>
        <w:tc>
          <w:tcPr>
            <w:tcW w:w="1573" w:type="dxa"/>
            <w:noWrap w:val="0"/>
            <w:vAlign w:val="center"/>
          </w:tcPr>
          <w:p w14:paraId="448E68DA">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41D7F155">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市生态环境局核与辐射固体废物与化学品科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685027E7">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auto"/>
              <w:jc w:val="left"/>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eastAsia="zh-CN"/>
                <w14:textFill>
                  <w14:solidFill>
                    <w14:schemeClr w14:val="tx1"/>
                  </w14:solidFill>
                </w14:textFill>
              </w:rPr>
              <w:t>医疗</w:t>
            </w:r>
            <w:r>
              <w:rPr>
                <w:rFonts w:hint="eastAsia" w:ascii="仿宋" w:hAnsi="仿宋" w:eastAsia="仿宋" w:cs="仿宋"/>
                <w:b w:val="0"/>
                <w:bCs w:val="0"/>
                <w:color w:val="000000" w:themeColor="text1"/>
                <w:kern w:val="2"/>
                <w:sz w:val="24"/>
                <w:szCs w:val="24"/>
                <w:highlight w:val="none"/>
                <w14:textFill>
                  <w14:solidFill>
                    <w14:schemeClr w14:val="tx1"/>
                  </w14:solidFill>
                </w14:textFill>
              </w:rPr>
              <w:t>废物</w:t>
            </w:r>
            <w:r>
              <w:rPr>
                <w:rFonts w:hint="eastAsia" w:ascii="仿宋" w:hAnsi="仿宋" w:eastAsia="仿宋" w:cs="仿宋"/>
                <w:b w:val="0"/>
                <w:bCs w:val="0"/>
                <w:color w:val="000000" w:themeColor="text1"/>
                <w:kern w:val="2"/>
                <w:sz w:val="24"/>
                <w:szCs w:val="24"/>
                <w:highlight w:val="none"/>
                <w:lang w:eastAsia="zh-CN"/>
                <w14:textFill>
                  <w14:solidFill>
                    <w14:schemeClr w14:val="tx1"/>
                  </w14:solidFill>
                </w14:textFill>
              </w:rPr>
              <w:t>产生（</w:t>
            </w:r>
            <w:r>
              <w:rPr>
                <w:rFonts w:hint="eastAsia" w:ascii="仿宋" w:hAnsi="仿宋" w:eastAsia="仿宋" w:cs="仿宋"/>
                <w:b w:val="0"/>
                <w:bCs w:val="0"/>
                <w:color w:val="000000" w:themeColor="text1"/>
                <w:kern w:val="2"/>
                <w:sz w:val="24"/>
                <w:szCs w:val="24"/>
                <w:highlight w:val="none"/>
                <w:lang w:val="en-US" w:eastAsia="zh-CN"/>
                <w14:textFill>
                  <w14:solidFill>
                    <w14:schemeClr w14:val="tx1"/>
                  </w14:solidFill>
                </w14:textFill>
              </w:rPr>
              <w:t>私立医院</w:t>
            </w:r>
            <w:r>
              <w:rPr>
                <w:rFonts w:hint="eastAsia" w:ascii="仿宋" w:hAnsi="仿宋" w:eastAsia="仿宋" w:cs="仿宋"/>
                <w:b w:val="0"/>
                <w:bCs w:val="0"/>
                <w:color w:val="000000" w:themeColor="text1"/>
                <w:kern w:val="2"/>
                <w:sz w:val="24"/>
                <w:szCs w:val="24"/>
                <w:highlight w:val="none"/>
                <w:lang w:eastAsia="zh-CN"/>
                <w14:textFill>
                  <w14:solidFill>
                    <w14:schemeClr w14:val="tx1"/>
                  </w14:solidFill>
                </w14:textFill>
              </w:rPr>
              <w:t>）、</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医疗废物集中处置</w:t>
            </w:r>
            <w:r>
              <w:rPr>
                <w:rFonts w:hint="eastAsia" w:ascii="仿宋" w:hAnsi="仿宋" w:eastAsia="仿宋" w:cs="仿宋"/>
                <w:b w:val="0"/>
                <w:bCs w:val="0"/>
                <w:color w:val="000000" w:themeColor="text1"/>
                <w:kern w:val="2"/>
                <w:sz w:val="24"/>
                <w:szCs w:val="24"/>
                <w:highlight w:val="none"/>
                <w:lang w:val="en-US" w:eastAsia="zh-CN"/>
                <w14:textFill>
                  <w14:solidFill>
                    <w14:schemeClr w14:val="tx1"/>
                  </w14:solidFill>
                </w14:textFill>
              </w:rPr>
              <w:t>的企业</w:t>
            </w:r>
          </w:p>
        </w:tc>
        <w:tc>
          <w:tcPr>
            <w:tcW w:w="1370" w:type="dxa"/>
            <w:noWrap w:val="0"/>
            <w:vAlign w:val="center"/>
          </w:tcPr>
          <w:p w14:paraId="34D7012A">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auto"/>
              <w:jc w:val="left"/>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对医疗废物收集、贮存、利用、处置等活动环境监管检查</w:t>
            </w:r>
          </w:p>
        </w:tc>
        <w:tc>
          <w:tcPr>
            <w:tcW w:w="1203" w:type="dxa"/>
            <w:noWrap w:val="0"/>
            <w:vAlign w:val="center"/>
          </w:tcPr>
          <w:p w14:paraId="304D5F73">
            <w:pPr>
              <w:keepNext w:val="0"/>
              <w:keepLines w:val="0"/>
              <w:pageBreakBefore w:val="0"/>
              <w:widowControl w:val="0"/>
              <w:kinsoku/>
              <w:wordWrap/>
              <w:autoSpaceDE/>
              <w:autoSpaceDN/>
              <w:bidi w:val="0"/>
              <w:adjustRightInd w:val="0"/>
              <w:snapToGrid w:val="0"/>
              <w:spacing w:line="240" w:lineRule="auto"/>
              <w:jc w:val="both"/>
              <w:textAlignment w:val="center"/>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现场检查、非现场检查相结合</w:t>
            </w:r>
          </w:p>
        </w:tc>
        <w:tc>
          <w:tcPr>
            <w:tcW w:w="1491" w:type="dxa"/>
            <w:noWrap w:val="0"/>
            <w:vAlign w:val="center"/>
          </w:tcPr>
          <w:p w14:paraId="3998556B">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按我</w:t>
            </w:r>
            <w:r>
              <w:rPr>
                <w:rFonts w:hint="eastAsia" w:ascii="仿宋" w:hAnsi="仿宋" w:eastAsia="仿宋" w:cs="仿宋"/>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color w:val="000000" w:themeColor="text1"/>
                <w:sz w:val="24"/>
                <w:szCs w:val="24"/>
                <w:highlight w:val="none"/>
                <w:lang w:eastAsia="zh-CN"/>
                <w14:textFill>
                  <w14:solidFill>
                    <w14:schemeClr w14:val="tx1"/>
                  </w14:solidFill>
                </w14:textFill>
              </w:rPr>
              <w:t>每年</w:t>
            </w:r>
            <w:r>
              <w:rPr>
                <w:rFonts w:hint="eastAsia" w:ascii="仿宋" w:hAnsi="仿宋" w:eastAsia="仿宋" w:cs="仿宋"/>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7CB16087">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b w:val="0"/>
                <w:bCs w:val="0"/>
                <w:color w:val="000000" w:themeColor="text1"/>
                <w:sz w:val="24"/>
                <w:szCs w:val="24"/>
                <w:highlight w:val="none"/>
                <w:vertAlign w:val="baseline"/>
                <w14:textFill>
                  <w14:solidFill>
                    <w14:schemeClr w14:val="tx1"/>
                  </w14:solidFill>
                </w14:textFill>
              </w:rPr>
            </w:pPr>
          </w:p>
        </w:tc>
      </w:tr>
      <w:tr w14:paraId="50691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2" w:hRule="atLeast"/>
          <w:jc w:val="center"/>
        </w:trPr>
        <w:tc>
          <w:tcPr>
            <w:tcW w:w="788" w:type="dxa"/>
            <w:noWrap w:val="0"/>
            <w:vAlign w:val="center"/>
          </w:tcPr>
          <w:p w14:paraId="1D2C3A73">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kern w:val="2"/>
                <w:sz w:val="24"/>
                <w:szCs w:val="24"/>
                <w:highlight w:val="none"/>
                <w:lang w:val="en-US" w:eastAsia="zh-CN" w:bidi="ar-SA"/>
                <w14:textFill>
                  <w14:solidFill>
                    <w14:schemeClr w14:val="tx1"/>
                  </w14:solidFill>
                </w14:textFill>
              </w:rPr>
              <w:t>25</w:t>
            </w:r>
          </w:p>
        </w:tc>
        <w:tc>
          <w:tcPr>
            <w:tcW w:w="1723" w:type="dxa"/>
            <w:noWrap w:val="0"/>
            <w:vAlign w:val="center"/>
          </w:tcPr>
          <w:p w14:paraId="366C4390">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b w:val="0"/>
                <w:bCs w:val="0"/>
                <w:color w:val="000000" w:themeColor="text1"/>
                <w:kern w:val="0"/>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对新化学物质生产者、进口者和加工使用者是否按要求办理新化学物质环境管理登记情况的</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行政检查</w:t>
            </w:r>
          </w:p>
        </w:tc>
        <w:tc>
          <w:tcPr>
            <w:tcW w:w="4169" w:type="dxa"/>
            <w:noWrap w:val="0"/>
            <w:vAlign w:val="center"/>
          </w:tcPr>
          <w:p w14:paraId="3B33A57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1.《新化学物质环境管理登记办法》（生态环境部令第12号，2021年1月1日施行）</w:t>
            </w:r>
          </w:p>
          <w:p w14:paraId="5964DB2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第四十三条 国务院生态环境主管部门应当将新化学物质环境管理登记情况、环境风险控制措施和环境管理要求、首次活动情况、年度报告等信息通报省级生态环境主管部门；省级生态环境主管部门应当将上述信息通报设区的市级生态环境主管部门。</w:t>
            </w:r>
          </w:p>
          <w:p w14:paraId="4C49161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设区的市级以上生态环境主管部门，应当对新化学物质生产者、进口者和加工使用者是否按要求办理新化学物质环境管理登记、登记事项的真实性、登记证载明事项以及本办法其他相关规定的落实情况进行监督抽查。</w:t>
            </w:r>
          </w:p>
          <w:p w14:paraId="2B8141F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b w:val="0"/>
                <w:bCs w:val="0"/>
                <w:color w:val="000000" w:themeColor="text1"/>
                <w:sz w:val="24"/>
                <w:szCs w:val="24"/>
                <w:highlight w:val="none"/>
                <w:lang w:val="zh-CN" w:eastAsia="zh-CN"/>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新化学物质的研究者、生产者、进口者和加工使用者应当如实提供相关资料，接受生态环境主管部门的监督抽查。</w:t>
            </w:r>
          </w:p>
        </w:tc>
        <w:tc>
          <w:tcPr>
            <w:tcW w:w="1573" w:type="dxa"/>
            <w:noWrap w:val="0"/>
            <w:vAlign w:val="center"/>
          </w:tcPr>
          <w:p w14:paraId="18A9034D">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0B250689">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市生态环境局核与辐射固体废物与化学品科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1286792B">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新化学物质环境管理登记企业</w:t>
            </w:r>
          </w:p>
        </w:tc>
        <w:tc>
          <w:tcPr>
            <w:tcW w:w="1370" w:type="dxa"/>
            <w:noWrap w:val="0"/>
            <w:vAlign w:val="center"/>
          </w:tcPr>
          <w:p w14:paraId="502C9524">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对新化学物质的研究、生产和加工使用情况环境监管检查</w:t>
            </w:r>
          </w:p>
        </w:tc>
        <w:tc>
          <w:tcPr>
            <w:tcW w:w="1203" w:type="dxa"/>
            <w:noWrap w:val="0"/>
            <w:vAlign w:val="center"/>
          </w:tcPr>
          <w:p w14:paraId="2F4F2D6C">
            <w:pPr>
              <w:keepNext w:val="0"/>
              <w:keepLines w:val="0"/>
              <w:pageBreakBefore w:val="0"/>
              <w:widowControl w:val="0"/>
              <w:kinsoku/>
              <w:wordWrap/>
              <w:autoSpaceDE/>
              <w:autoSpaceDN/>
              <w:bidi w:val="0"/>
              <w:adjustRightInd w:val="0"/>
              <w:snapToGrid w:val="0"/>
              <w:spacing w:line="240" w:lineRule="auto"/>
              <w:jc w:val="both"/>
              <w:textAlignment w:val="center"/>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 w:eastAsia="zh-CN"/>
                <w14:textFill>
                  <w14:solidFill>
                    <w14:schemeClr w14:val="tx1"/>
                  </w14:solidFill>
                </w14:textFill>
              </w:rPr>
              <w:t>现场检查、非现场检查相结合</w:t>
            </w:r>
          </w:p>
        </w:tc>
        <w:tc>
          <w:tcPr>
            <w:tcW w:w="1491" w:type="dxa"/>
            <w:noWrap w:val="0"/>
            <w:vAlign w:val="center"/>
          </w:tcPr>
          <w:p w14:paraId="4822CDD9">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b w:val="0"/>
                <w:bCs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按我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每年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621D63AA">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b w:val="0"/>
                <w:bCs w:val="0"/>
                <w:color w:val="000000" w:themeColor="text1"/>
                <w:sz w:val="24"/>
                <w:szCs w:val="24"/>
                <w:highlight w:val="none"/>
                <w:vertAlign w:val="baseline"/>
                <w14:textFill>
                  <w14:solidFill>
                    <w14:schemeClr w14:val="tx1"/>
                  </w14:solidFill>
                </w14:textFill>
              </w:rPr>
            </w:pPr>
          </w:p>
        </w:tc>
      </w:tr>
      <w:tr w14:paraId="0A92A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76F28353">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26</w:t>
            </w:r>
          </w:p>
        </w:tc>
        <w:tc>
          <w:tcPr>
            <w:tcW w:w="1723" w:type="dxa"/>
            <w:noWrap w:val="0"/>
            <w:vAlign w:val="center"/>
          </w:tcPr>
          <w:p w14:paraId="3D0ED320">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对病原微生物实验室废水、废气和危险废物污染防治情况的</w:t>
            </w:r>
            <w:r>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t>行政检查</w:t>
            </w:r>
          </w:p>
        </w:tc>
        <w:tc>
          <w:tcPr>
            <w:tcW w:w="4169" w:type="dxa"/>
            <w:noWrap w:val="0"/>
            <w:vAlign w:val="center"/>
          </w:tcPr>
          <w:p w14:paraId="0FDCD1F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1.《病原微生物实验室生物安全环境管理办法》（国家环境保护总局令第32号，2006年5月1日施行）</w:t>
            </w:r>
          </w:p>
          <w:p w14:paraId="0E034F3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strike w:val="0"/>
                <w:dstrike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第十九条 县级以上人民政府环境保护行政主管部门应当定期对管辖范围内的实验室废水、废气和危险废物的污染防治情况进行监督检查。发现有违法行为的，应当责令其限期整改。检查情况和处理结果应当予以记录，由检查人员签字后归档并反馈被检查单位。</w:t>
            </w:r>
          </w:p>
        </w:tc>
        <w:tc>
          <w:tcPr>
            <w:tcW w:w="1573" w:type="dxa"/>
            <w:noWrap w:val="0"/>
            <w:vAlign w:val="center"/>
          </w:tcPr>
          <w:p w14:paraId="2B43F224">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34083D4C">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strike w:val="0"/>
                <w:dstrike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strike w:val="0"/>
                <w:color w:val="000000" w:themeColor="text1"/>
                <w:sz w:val="21"/>
                <w:szCs w:val="21"/>
                <w:highlight w:val="none"/>
                <w:lang w:val="en-US" w:eastAsia="zh-CN"/>
                <w14:textFill>
                  <w14:solidFill>
                    <w14:schemeClr w14:val="tx1"/>
                  </w14:solidFill>
                </w14:textFill>
              </w:rPr>
              <w:t>市生态环境局水生态环境科、大气环境与应对气候变化科、</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核与辐射固体废物与化学品科</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市生态环境保护综合行政执法支队</w:t>
            </w:r>
            <w:r>
              <w:rPr>
                <w:rFonts w:hint="eastAsia" w:ascii="仿宋" w:hAnsi="仿宋" w:eastAsia="仿宋" w:cs="仿宋"/>
                <w:b w:val="0"/>
                <w:bCs w:val="0"/>
                <w:strike w:val="0"/>
                <w:color w:val="000000" w:themeColor="text1"/>
                <w:sz w:val="21"/>
                <w:szCs w:val="21"/>
                <w:highlight w:val="none"/>
                <w:lang w:val="en-US" w:eastAsia="zh-CN"/>
                <w14:textFill>
                  <w14:solidFill>
                    <w14:schemeClr w14:val="tx1"/>
                  </w14:solidFill>
                </w14:textFill>
              </w:rPr>
              <w:t>；</w:t>
            </w:r>
            <w:r>
              <w:rPr>
                <w:rFonts w:hint="eastAsia" w:ascii="仿宋" w:hAnsi="仿宋" w:eastAsia="仿宋" w:cs="仿宋"/>
                <w:strike w:val="0"/>
                <w:color w:val="000000" w:themeColor="text1"/>
                <w:kern w:val="2"/>
                <w:sz w:val="21"/>
                <w:szCs w:val="21"/>
                <w:highlight w:val="none"/>
                <w:lang w:val="en-US" w:eastAsia="zh-CN" w:bidi="ar-SA"/>
                <w14:textFill>
                  <w14:solidFill>
                    <w14:schemeClr w14:val="tx1"/>
                  </w14:solidFill>
                </w14:textFill>
              </w:rPr>
              <w:t>各分局</w:t>
            </w:r>
            <w:r>
              <w:rPr>
                <w:rFonts w:hint="eastAsia" w:ascii="仿宋" w:hAnsi="仿宋" w:eastAsia="仿宋" w:cs="仿宋"/>
                <w:strike w:val="0"/>
                <w:color w:val="000000" w:themeColor="text1"/>
                <w:sz w:val="21"/>
                <w:szCs w:val="21"/>
                <w:highlight w:val="none"/>
                <w:lang w:val="en-US" w:eastAsia="zh-CN"/>
                <w14:textFill>
                  <w14:solidFill>
                    <w14:schemeClr w14:val="tx1"/>
                  </w14:solidFill>
                </w14:textFill>
              </w:rPr>
              <w:t>承担相应职责的机构</w:t>
            </w:r>
          </w:p>
        </w:tc>
        <w:tc>
          <w:tcPr>
            <w:tcW w:w="1246" w:type="dxa"/>
            <w:noWrap w:val="0"/>
            <w:vAlign w:val="center"/>
          </w:tcPr>
          <w:p w14:paraId="1F7D7CA8">
            <w:pPr>
              <w:keepNext w:val="0"/>
              <w:keepLines w:val="0"/>
              <w:pageBreakBefore w:val="0"/>
              <w:widowControl w:val="0"/>
              <w:kinsoku/>
              <w:wordWrap/>
              <w:overflowPunct w:val="0"/>
              <w:topLinePunct/>
              <w:autoSpaceDE/>
              <w:autoSpaceDN/>
              <w:bidi w:val="0"/>
              <w:adjustRightInd w:val="0"/>
              <w:snapToGrid w:val="0"/>
              <w:spacing w:line="240" w:lineRule="auto"/>
              <w:jc w:val="left"/>
              <w:rPr>
                <w:rFonts w:hint="eastAsia" w:ascii="仿宋" w:hAnsi="仿宋" w:eastAsia="仿宋" w:cs="仿宋"/>
                <w:strike w:val="0"/>
                <w:dstrike w:val="0"/>
                <w:color w:val="000000" w:themeColor="text1"/>
                <w:sz w:val="24"/>
                <w:szCs w:val="24"/>
                <w:highlight w:val="yellow"/>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14:textFill>
                  <w14:solidFill>
                    <w14:schemeClr w14:val="tx1"/>
                  </w14:solidFill>
                </w14:textFill>
              </w:rPr>
              <w:t>病原微生物</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实验室（私立医院、企业）</w:t>
            </w:r>
          </w:p>
        </w:tc>
        <w:tc>
          <w:tcPr>
            <w:tcW w:w="1370" w:type="dxa"/>
            <w:noWrap w:val="0"/>
            <w:vAlign w:val="center"/>
          </w:tcPr>
          <w:p w14:paraId="55CABC79">
            <w:pPr>
              <w:keepNext w:val="0"/>
              <w:keepLines w:val="0"/>
              <w:pageBreakBefore w:val="0"/>
              <w:widowControl w:val="0"/>
              <w:kinsoku/>
              <w:wordWrap/>
              <w:overflowPunct w:val="0"/>
              <w:topLinePunct/>
              <w:autoSpaceDE/>
              <w:autoSpaceDN/>
              <w:bidi w:val="0"/>
              <w:adjustRightInd w:val="0"/>
              <w:snapToGrid w:val="0"/>
              <w:spacing w:line="240" w:lineRule="auto"/>
              <w:jc w:val="left"/>
              <w:rPr>
                <w:rFonts w:hint="eastAsia" w:ascii="仿宋" w:hAnsi="仿宋" w:eastAsia="仿宋" w:cs="仿宋"/>
                <w:strike w:val="0"/>
                <w:dstrike w:val="0"/>
                <w:color w:val="000000" w:themeColor="text1"/>
                <w:sz w:val="24"/>
                <w:szCs w:val="24"/>
                <w:highlight w:val="yellow"/>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对</w:t>
            </w:r>
            <w:r>
              <w:rPr>
                <w:rFonts w:hint="eastAsia" w:ascii="仿宋" w:hAnsi="仿宋" w:eastAsia="仿宋" w:cs="仿宋"/>
                <w:strike w:val="0"/>
                <w:dstrike w:val="0"/>
                <w:color w:val="000000" w:themeColor="text1"/>
                <w:sz w:val="24"/>
                <w:szCs w:val="24"/>
                <w:highlight w:val="none"/>
                <w14:textFill>
                  <w14:solidFill>
                    <w14:schemeClr w14:val="tx1"/>
                  </w14:solidFill>
                </w14:textFill>
              </w:rPr>
              <w:t>废水、废气和危险废物</w:t>
            </w: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污染防治设施运行情况的监督检查</w:t>
            </w:r>
          </w:p>
        </w:tc>
        <w:tc>
          <w:tcPr>
            <w:tcW w:w="1203" w:type="dxa"/>
            <w:noWrap w:val="0"/>
            <w:vAlign w:val="center"/>
          </w:tcPr>
          <w:p w14:paraId="3CC25853">
            <w:pPr>
              <w:keepNext w:val="0"/>
              <w:keepLines w:val="0"/>
              <w:pageBreakBefore w:val="0"/>
              <w:widowControl w:val="0"/>
              <w:kinsoku/>
              <w:wordWrap/>
              <w:autoSpaceDE/>
              <w:autoSpaceDN/>
              <w:bidi w:val="0"/>
              <w:adjustRightInd w:val="0"/>
              <w:snapToGrid w:val="0"/>
              <w:spacing w:line="240" w:lineRule="auto"/>
              <w:jc w:val="both"/>
              <w:textAlignment w:val="center"/>
              <w:rPr>
                <w:rFonts w:hint="eastAsia" w:ascii="仿宋" w:hAnsi="仿宋" w:eastAsia="仿宋" w:cs="仿宋"/>
                <w:strike w:val="0"/>
                <w:dstrike w:val="0"/>
                <w:color w:val="000000" w:themeColor="text1"/>
                <w:sz w:val="24"/>
                <w:szCs w:val="24"/>
                <w:highlight w:val="yellow"/>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现场检查与非现场检查结合</w:t>
            </w:r>
          </w:p>
        </w:tc>
        <w:tc>
          <w:tcPr>
            <w:tcW w:w="1491" w:type="dxa"/>
            <w:noWrap w:val="0"/>
            <w:vAlign w:val="center"/>
          </w:tcPr>
          <w:p w14:paraId="4D6C6540">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strike w:val="0"/>
                <w:dstrike w:val="0"/>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按我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每年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445F9894">
            <w:pPr>
              <w:keepNext w:val="0"/>
              <w:keepLines w:val="0"/>
              <w:pageBreakBefore w:val="0"/>
              <w:widowControl w:val="0"/>
              <w:kinsoku/>
              <w:wordWrap/>
              <w:autoSpaceDE/>
              <w:autoSpaceDN/>
              <w:bidi w:val="0"/>
              <w:adjustRightInd w:val="0"/>
              <w:snapToGrid w:val="0"/>
              <w:spacing w:line="240" w:lineRule="auto"/>
              <w:jc w:val="center"/>
              <w:rPr>
                <w:rFonts w:hint="default" w:ascii="仿宋" w:hAnsi="仿宋" w:eastAsia="仿宋" w:cs="仿宋"/>
                <w:bCs/>
                <w:strike w:val="0"/>
                <w:dstrike w:val="0"/>
                <w:color w:val="000000" w:themeColor="text1"/>
                <w:kern w:val="2"/>
                <w:sz w:val="24"/>
                <w:szCs w:val="24"/>
                <w:highlight w:val="none"/>
                <w:lang w:val="en-US" w:eastAsia="zh-CN" w:bidi="ar-SA"/>
                <w14:textFill>
                  <w14:solidFill>
                    <w14:schemeClr w14:val="tx1"/>
                  </w14:solidFill>
                </w14:textFill>
              </w:rPr>
            </w:pPr>
          </w:p>
        </w:tc>
      </w:tr>
      <w:tr w14:paraId="15E51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40" w:hRule="atLeast"/>
          <w:jc w:val="center"/>
        </w:trPr>
        <w:tc>
          <w:tcPr>
            <w:tcW w:w="788" w:type="dxa"/>
            <w:noWrap w:val="0"/>
            <w:vAlign w:val="center"/>
          </w:tcPr>
          <w:p w14:paraId="1608B183">
            <w:pPr>
              <w:keepNext w:val="0"/>
              <w:keepLines w:val="0"/>
              <w:pageBreakBefore w:val="0"/>
              <w:widowControl w:val="0"/>
              <w:tabs>
                <w:tab w:val="left" w:pos="0"/>
              </w:tabs>
              <w:kinsoku/>
              <w:wordWrap/>
              <w:overflowPunct w:val="0"/>
              <w:topLinePunct/>
              <w:autoSpaceDE/>
              <w:autoSpaceDN/>
              <w:bidi w:val="0"/>
              <w:adjustRightInd w:val="0"/>
              <w:snapToGrid w:val="0"/>
              <w:spacing w:line="240" w:lineRule="auto"/>
              <w:jc w:val="center"/>
              <w:rPr>
                <w:rFonts w:hint="default"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27</w:t>
            </w:r>
          </w:p>
        </w:tc>
        <w:tc>
          <w:tcPr>
            <w:tcW w:w="1723" w:type="dxa"/>
            <w:noWrap w:val="0"/>
            <w:vAlign w:val="center"/>
          </w:tcPr>
          <w:p w14:paraId="1C6E6E44">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对报废机动车回收企业</w:t>
            </w:r>
            <w:r>
              <w:rPr>
                <w:rFonts w:hint="eastAsia" w:ascii="仿宋" w:hAnsi="仿宋" w:eastAsia="仿宋" w:cs="仿宋"/>
                <w:color w:val="000000" w:themeColor="text1"/>
                <w:sz w:val="24"/>
                <w:szCs w:val="24"/>
                <w:highlight w:val="none"/>
                <w:lang w:eastAsia="zh-CN"/>
                <w14:textFill>
                  <w14:solidFill>
                    <w14:schemeClr w14:val="tx1"/>
                  </w14:solidFill>
                </w14:textFill>
              </w:rPr>
              <w:t>的</w:t>
            </w:r>
            <w:r>
              <w:rPr>
                <w:rFonts w:hint="eastAsia" w:ascii="仿宋" w:hAnsi="仿宋" w:eastAsia="仿宋" w:cs="仿宋"/>
                <w:color w:val="000000" w:themeColor="text1"/>
                <w:sz w:val="24"/>
                <w:szCs w:val="24"/>
                <w:highlight w:val="none"/>
                <w14:textFill>
                  <w14:solidFill>
                    <w14:schemeClr w14:val="tx1"/>
                  </w14:solidFill>
                </w14:textFill>
              </w:rPr>
              <w:t>行政检查</w:t>
            </w:r>
          </w:p>
          <w:p w14:paraId="46333AFE">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strike w:val="0"/>
                <w:dstrike w:val="0"/>
                <w:color w:val="000000" w:themeColor="text1"/>
                <w:sz w:val="24"/>
                <w:szCs w:val="24"/>
                <w:highlight w:val="none"/>
                <w14:textFill>
                  <w14:solidFill>
                    <w14:schemeClr w14:val="tx1"/>
                  </w14:solidFill>
                </w14:textFill>
              </w:rPr>
            </w:pPr>
          </w:p>
        </w:tc>
        <w:tc>
          <w:tcPr>
            <w:tcW w:w="4169" w:type="dxa"/>
            <w:noWrap w:val="0"/>
            <w:vAlign w:val="center"/>
          </w:tcPr>
          <w:p w14:paraId="052A81A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1.《报废机动车回收管理办法》（2019年6月1日施行）</w:t>
            </w:r>
          </w:p>
          <w:p w14:paraId="48EA291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第四条 国务院负责报废机动车回收管理的部门主管全国报废机动车回收（含拆解，下同）监督管理工作，国务院公安、生态环境、工业和信息化、交通运输、市场监督管理等部门在各自的职责范围内负责报废机动车回收有关的监督管理工作。</w:t>
            </w:r>
          </w:p>
          <w:p w14:paraId="18E71F9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县级以上地方人民政府负责报废机动车回收管理的部门对本行政区域内报废机动车回收活动实施监督管理。县级以上地方人民政府公安、生态环境、工业和信息化、交通运输、市场监督管理等部门在各自的职责范围内对本行政区域内报废机动车回收活动实施有关的监督管理。</w:t>
            </w:r>
          </w:p>
          <w:p w14:paraId="15C3323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第十六条 县级以上地方人民政府负责报废机动车回收管理的部门应当加强对报废机动车回收企业的监督检查，建立和完善以随机抽查为重点的日常监督检查制度，公布抽查事项目录，明确抽查的依据、频次、方式、内容和程序，随机抽取被检查企业，随机选派检查人员。抽查情况和查处结果应当及时向社会公布。</w:t>
            </w:r>
          </w:p>
          <w:p w14:paraId="11DB37B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在监督检查中发现报废机动车回收企业不具备本办法规定的资质认定条件的，应当责令限期改正；拒不改正或者逾期未改正的，由原发证部门吊销资质认定书。</w:t>
            </w:r>
          </w:p>
        </w:tc>
        <w:tc>
          <w:tcPr>
            <w:tcW w:w="1573" w:type="dxa"/>
            <w:noWrap w:val="0"/>
            <w:vAlign w:val="center"/>
          </w:tcPr>
          <w:p w14:paraId="248E2FBB">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0E6C358E">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b w:val="0"/>
                <w:bCs w:val="0"/>
                <w: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市生态环境局核与辐射固体废物与化学品科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2201FF1B">
            <w:pPr>
              <w:widowControl w:val="0"/>
              <w:overflowPunct w:val="0"/>
              <w:topLinePunct/>
              <w:spacing w:line="330" w:lineRule="exact"/>
              <w:jc w:val="both"/>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报废机动车回收企业</w:t>
            </w:r>
          </w:p>
        </w:tc>
        <w:tc>
          <w:tcPr>
            <w:tcW w:w="1370" w:type="dxa"/>
            <w:noWrap w:val="0"/>
            <w:vAlign w:val="center"/>
          </w:tcPr>
          <w:p w14:paraId="769BAD08">
            <w:pPr>
              <w:widowControl w:val="0"/>
              <w:overflowPunct w:val="0"/>
              <w:topLinePunct/>
              <w:spacing w:line="330" w:lineRule="exact"/>
              <w:jc w:val="both"/>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对</w:t>
            </w:r>
            <w:r>
              <w:rPr>
                <w:rFonts w:hint="eastAsia" w:ascii="仿宋" w:hAnsi="仿宋" w:eastAsia="仿宋" w:cs="仿宋"/>
                <w:color w:val="000000" w:themeColor="text1"/>
                <w:sz w:val="24"/>
                <w:szCs w:val="24"/>
                <w:highlight w:val="none"/>
                <w14:textFill>
                  <w14:solidFill>
                    <w14:schemeClr w14:val="tx1"/>
                  </w14:solidFill>
                </w14:textFill>
              </w:rPr>
              <w:t>报废机动车回收活动</w:t>
            </w:r>
            <w:r>
              <w:rPr>
                <w:rFonts w:hint="eastAsia" w:ascii="仿宋" w:hAnsi="仿宋" w:eastAsia="仿宋" w:cs="仿宋"/>
                <w:color w:val="000000" w:themeColor="text1"/>
                <w:sz w:val="24"/>
                <w:szCs w:val="24"/>
                <w:highlight w:val="none"/>
                <w:lang w:eastAsia="zh-CN"/>
                <w14:textFill>
                  <w14:solidFill>
                    <w14:schemeClr w14:val="tx1"/>
                  </w14:solidFill>
                </w14:textFill>
              </w:rPr>
              <w:t>中固体废物等污染防治情况</w:t>
            </w:r>
            <w:r>
              <w:rPr>
                <w:rFonts w:hint="eastAsia" w:ascii="仿宋" w:hAnsi="仿宋" w:eastAsia="仿宋" w:cs="仿宋"/>
                <w:color w:val="000000" w:themeColor="text1"/>
                <w:sz w:val="24"/>
                <w:szCs w:val="24"/>
                <w:highlight w:val="none"/>
                <w14:textFill>
                  <w14:solidFill>
                    <w14:schemeClr w14:val="tx1"/>
                  </w14:solidFill>
                </w14:textFill>
              </w:rPr>
              <w:t>实施监督管理</w:t>
            </w:r>
          </w:p>
        </w:tc>
        <w:tc>
          <w:tcPr>
            <w:tcW w:w="1203" w:type="dxa"/>
            <w:noWrap w:val="0"/>
            <w:vAlign w:val="center"/>
          </w:tcPr>
          <w:p w14:paraId="5C4F7D49">
            <w:pPr>
              <w:widowControl w:val="0"/>
              <w:spacing w:line="320" w:lineRule="exact"/>
              <w:jc w:val="both"/>
              <w:textAlignment w:val="center"/>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现场检查、非现场检查相结合</w:t>
            </w:r>
          </w:p>
        </w:tc>
        <w:tc>
          <w:tcPr>
            <w:tcW w:w="1491" w:type="dxa"/>
            <w:noWrap w:val="0"/>
            <w:vAlign w:val="center"/>
          </w:tcPr>
          <w:p w14:paraId="6C9EFA76">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按我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每年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58ABFB03">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bCs/>
                <w:strike w:val="0"/>
                <w:dstrike w:val="0"/>
                <w:color w:val="000000" w:themeColor="text1"/>
                <w:kern w:val="2"/>
                <w:sz w:val="24"/>
                <w:szCs w:val="24"/>
                <w:highlight w:val="none"/>
                <w:lang w:val="en-US" w:eastAsia="zh-CN" w:bidi="ar-SA"/>
                <w14:textFill>
                  <w14:solidFill>
                    <w14:schemeClr w14:val="tx1"/>
                  </w14:solidFill>
                </w14:textFill>
              </w:rPr>
            </w:pPr>
          </w:p>
        </w:tc>
      </w:tr>
      <w:tr w14:paraId="0FFE63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5AA1D151">
            <w:pPr>
              <w:keepNext w:val="0"/>
              <w:keepLines w:val="0"/>
              <w:pageBreakBefore w:val="0"/>
              <w:widowControl w:val="0"/>
              <w:tabs>
                <w:tab w:val="left" w:pos="0"/>
              </w:tabs>
              <w:kinsoku/>
              <w:wordWrap/>
              <w:overflowPunct w:val="0"/>
              <w:topLinePunct/>
              <w:autoSpaceDE/>
              <w:autoSpaceDN/>
              <w:bidi w:val="0"/>
              <w:adjustRightInd w:val="0"/>
              <w:snapToGrid w:val="0"/>
              <w:spacing w:line="240" w:lineRule="auto"/>
              <w:jc w:val="center"/>
              <w:rPr>
                <w:rFonts w:hint="default"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28</w:t>
            </w:r>
          </w:p>
        </w:tc>
        <w:tc>
          <w:tcPr>
            <w:tcW w:w="1723" w:type="dxa"/>
            <w:noWrap w:val="0"/>
            <w:vAlign w:val="center"/>
          </w:tcPr>
          <w:p w14:paraId="352A3321">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对尾矿库运营、管理单位的行政检查</w:t>
            </w:r>
          </w:p>
          <w:p w14:paraId="7D573326">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strike w:val="0"/>
                <w:dstrike w:val="0"/>
                <w:color w:val="000000" w:themeColor="text1"/>
                <w:sz w:val="24"/>
                <w:szCs w:val="24"/>
                <w:highlight w:val="none"/>
                <w14:textFill>
                  <w14:solidFill>
                    <w14:schemeClr w14:val="tx1"/>
                  </w14:solidFill>
                </w14:textFill>
              </w:rPr>
            </w:pPr>
          </w:p>
        </w:tc>
        <w:tc>
          <w:tcPr>
            <w:tcW w:w="4169" w:type="dxa"/>
            <w:noWrap w:val="0"/>
            <w:vAlign w:val="center"/>
          </w:tcPr>
          <w:p w14:paraId="078C99B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1.《尾矿污染环境防治管理办法》（生态环境部令第26号，2022年7月1日施行）</w:t>
            </w:r>
          </w:p>
          <w:p w14:paraId="15EB5BE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第二十一条 尾矿库运营、管理单位在环境监测等活动中发现尾矿库周边土壤和地下水存在污染物渗漏或者含量升高等污染迹象的，应当及时查明原因，采取措施及时阻止污染物泄漏，并按照国家有关规定开展环境调查与风险评估，根据调查与风险评估结果采取风险管控或者治理修复等措施。</w:t>
            </w:r>
          </w:p>
          <w:p w14:paraId="79DB0FE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strike w:val="0"/>
                <w:dstrike w:val="0"/>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生态环境主管部门在监督检查中发现尾矿库周边土壤和地下水存在污染物渗漏或者含量升高等污染迹象的，应当及时督促尾矿库运营、管理单位采取相应措施。</w:t>
            </w:r>
          </w:p>
        </w:tc>
        <w:tc>
          <w:tcPr>
            <w:tcW w:w="1573" w:type="dxa"/>
            <w:noWrap w:val="0"/>
            <w:vAlign w:val="center"/>
          </w:tcPr>
          <w:p w14:paraId="482FD4F0">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0974300D">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b w:val="0"/>
                <w:bCs w:val="0"/>
                <w: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市生态环境局核与辐射固体废物与化学品科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市生态环境保护综合行政执法支队、土壤生态环境科</w:t>
            </w:r>
            <w:r>
              <w:rPr>
                <w:rFonts w:hint="eastAsia" w:ascii="仿宋" w:hAnsi="仿宋" w:eastAsia="仿宋" w:cs="仿宋"/>
                <w:color w:val="000000" w:themeColor="text1"/>
                <w:sz w:val="24"/>
                <w:szCs w:val="24"/>
                <w:highlight w:val="none"/>
                <w:lang w:val="en-US" w:eastAsia="zh-CN"/>
                <w14:textFill>
                  <w14:solidFill>
                    <w14:schemeClr w14:val="tx1"/>
                  </w14:solidFill>
                </w14:textFill>
              </w:rPr>
              <w:t>；</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754FC167">
            <w:pPr>
              <w:widowControl w:val="0"/>
              <w:overflowPunct w:val="0"/>
              <w:topLinePunct/>
              <w:spacing w:line="330" w:lineRule="exact"/>
              <w:jc w:val="both"/>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尾矿库运营、管理</w:t>
            </w:r>
            <w:r>
              <w:rPr>
                <w:rFonts w:hint="eastAsia" w:ascii="仿宋" w:hAnsi="仿宋" w:eastAsia="仿宋" w:cs="仿宋"/>
                <w:color w:val="000000" w:themeColor="text1"/>
                <w:sz w:val="24"/>
                <w:szCs w:val="24"/>
                <w:highlight w:val="none"/>
                <w:lang w:val="en-US" w:eastAsia="zh-CN"/>
                <w14:textFill>
                  <w14:solidFill>
                    <w14:schemeClr w14:val="tx1"/>
                  </w14:solidFill>
                </w14:textFill>
              </w:rPr>
              <w:t>的企业</w:t>
            </w:r>
          </w:p>
        </w:tc>
        <w:tc>
          <w:tcPr>
            <w:tcW w:w="1370" w:type="dxa"/>
            <w:noWrap w:val="0"/>
            <w:vAlign w:val="center"/>
          </w:tcPr>
          <w:p w14:paraId="197090E4">
            <w:pPr>
              <w:widowControl w:val="0"/>
              <w:overflowPunct w:val="0"/>
              <w:topLinePunct/>
              <w:spacing w:line="330" w:lineRule="exact"/>
              <w:jc w:val="both"/>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对</w:t>
            </w:r>
            <w:r>
              <w:rPr>
                <w:rFonts w:hint="eastAsia" w:ascii="仿宋" w:hAnsi="仿宋" w:eastAsia="仿宋" w:cs="仿宋"/>
                <w:color w:val="000000" w:themeColor="text1"/>
                <w:sz w:val="24"/>
                <w:szCs w:val="24"/>
                <w:highlight w:val="none"/>
                <w14:textFill>
                  <w14:solidFill>
                    <w14:schemeClr w14:val="tx1"/>
                  </w14:solidFill>
                </w14:textFill>
              </w:rPr>
              <w:t>尾矿库</w:t>
            </w:r>
            <w:r>
              <w:rPr>
                <w:rFonts w:hint="eastAsia" w:ascii="仿宋" w:hAnsi="仿宋" w:eastAsia="仿宋" w:cs="仿宋"/>
                <w:color w:val="000000" w:themeColor="text1"/>
                <w:sz w:val="24"/>
                <w:szCs w:val="24"/>
                <w:highlight w:val="none"/>
                <w:lang w:eastAsia="zh-CN"/>
                <w14:textFill>
                  <w14:solidFill>
                    <w14:schemeClr w14:val="tx1"/>
                  </w14:solidFill>
                </w14:textFill>
              </w:rPr>
              <w:t>污染防治设施运行和环境风险管控等情况</w:t>
            </w:r>
            <w:r>
              <w:rPr>
                <w:rFonts w:hint="eastAsia" w:ascii="仿宋" w:hAnsi="仿宋" w:eastAsia="仿宋" w:cs="仿宋"/>
                <w:color w:val="000000" w:themeColor="text1"/>
                <w:sz w:val="24"/>
                <w:szCs w:val="24"/>
                <w:highlight w:val="none"/>
                <w14:textFill>
                  <w14:solidFill>
                    <w14:schemeClr w14:val="tx1"/>
                  </w14:solidFill>
                </w14:textFill>
              </w:rPr>
              <w:t>实施监督管理</w:t>
            </w:r>
          </w:p>
        </w:tc>
        <w:tc>
          <w:tcPr>
            <w:tcW w:w="1203" w:type="dxa"/>
            <w:noWrap w:val="0"/>
            <w:vAlign w:val="center"/>
          </w:tcPr>
          <w:p w14:paraId="50682678">
            <w:pPr>
              <w:widowControl w:val="0"/>
              <w:spacing w:line="320" w:lineRule="exact"/>
              <w:jc w:val="both"/>
              <w:textAlignment w:val="center"/>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现场检查、非现场检查相结合</w:t>
            </w:r>
          </w:p>
        </w:tc>
        <w:tc>
          <w:tcPr>
            <w:tcW w:w="1491" w:type="dxa"/>
            <w:noWrap w:val="0"/>
            <w:vAlign w:val="center"/>
          </w:tcPr>
          <w:p w14:paraId="71A27426">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 w:hAnsi="仿宋" w:eastAsia="仿宋" w:cs="仿宋"/>
                <w:strike w:val="0"/>
                <w:dstrike w:val="0"/>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按我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每年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2A0A9B11">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bCs/>
                <w:strike w:val="0"/>
                <w:dstrike w:val="0"/>
                <w:color w:val="000000" w:themeColor="text1"/>
                <w:kern w:val="2"/>
                <w:sz w:val="24"/>
                <w:szCs w:val="24"/>
                <w:highlight w:val="none"/>
                <w:lang w:val="en-US" w:eastAsia="zh-CN" w:bidi="ar-SA"/>
                <w14:textFill>
                  <w14:solidFill>
                    <w14:schemeClr w14:val="tx1"/>
                  </w14:solidFill>
                </w14:textFill>
              </w:rPr>
            </w:pPr>
          </w:p>
        </w:tc>
      </w:tr>
      <w:tr w14:paraId="37CE4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88" w:type="dxa"/>
            <w:noWrap w:val="0"/>
            <w:vAlign w:val="center"/>
          </w:tcPr>
          <w:p w14:paraId="0C6D808B">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29</w:t>
            </w:r>
          </w:p>
        </w:tc>
        <w:tc>
          <w:tcPr>
            <w:tcW w:w="1723" w:type="dxa"/>
            <w:noWrap w:val="0"/>
            <w:vAlign w:val="center"/>
          </w:tcPr>
          <w:p w14:paraId="6861440C">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对核技术利用、伴生放射性矿开发利用中放射性污染防治的监督检查；对放射性废物处理、贮存和处置等活动的监督检查</w:t>
            </w:r>
          </w:p>
        </w:tc>
        <w:tc>
          <w:tcPr>
            <w:tcW w:w="4169" w:type="dxa"/>
            <w:noWrap w:val="0"/>
            <w:vAlign w:val="center"/>
          </w:tcPr>
          <w:p w14:paraId="440FF6A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1.《中华人民共和国放射性污染防治法》（2003年10月1日施行）</w:t>
            </w:r>
          </w:p>
          <w:p w14:paraId="5531C53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第十一条 国务院环境保护行政主管部门和国务院其他有关部门，按照职责分工，各负其责，互通信息，密切配合，对核设施、铀（钍）矿开发利用中的放射性污染防治进行监督检查。</w:t>
            </w:r>
          </w:p>
          <w:p w14:paraId="0636BC5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县级以上地方人民政府环境保护行政主管部门和同级其他有关部门，按照职责分工，各负其责，互通信息，密切配合，对本行政区域内核技术利用、伴生放射性矿开发利用中的放射性污染防治进行监督检查。</w:t>
            </w:r>
          </w:p>
          <w:p w14:paraId="2ED6793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监督检查人员进行现场检查时，应当出示证件。被检查的单位必须如实反映情况，提供必要的资料。监督检查人员应当为被检查单位保守技术秘密和业务秘密。对涉及国家秘密的单位和部位进行检查时，应当遵守国家有关保守国家秘密的规定，依法办理有关审批手续。</w:t>
            </w:r>
          </w:p>
          <w:p w14:paraId="5F013E7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2.《放射性废物安全管理条例》（2012年3月1日施行）</w:t>
            </w:r>
          </w:p>
          <w:p w14:paraId="5A5A2B6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第二十八条 县级以上人民政府环境保护主管部门和其他有关部门，依照《中华人民共和国放射性污染防治法》和本条例的规定，对放射性废物处理、贮存和处置等活动的安全性进行监督检查。</w:t>
            </w:r>
          </w:p>
          <w:p w14:paraId="0088DDC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3.《放射性同位素与射线装置安全和防护条例》（2019年修订）</w:t>
            </w:r>
          </w:p>
          <w:p w14:paraId="1CC3D1C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第四十六条 县级以上人民政府生态环境主管部门和其他有关部门应当按照各自职责对生产、销售、使用放射性同位素和射线装置的单位进行监督检查。</w:t>
            </w:r>
          </w:p>
          <w:p w14:paraId="3469CFF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被检查单位应当予以配合，如实反映情况，提供必要的资料，不得拒绝和阻碍。</w:t>
            </w:r>
          </w:p>
          <w:p w14:paraId="404260D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4.《放射性同位素与射线装置安全许可管理办法》（国家环境保护总局令第31号，2017年修正）</w:t>
            </w:r>
          </w:p>
          <w:p w14:paraId="1B8E0B3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第四十三条 县级以上人民政府环境保护主管部门应当对辐射工作单位进行监督检查，对存在的问题，应当提出书面的现场检查意见和整改要求，由检查人员签字或检查单位盖章后交被检查单位，并由被检查单位存档备案。</w:t>
            </w:r>
          </w:p>
          <w:p w14:paraId="06D54D73">
            <w:pPr>
              <w:keepNext w:val="0"/>
              <w:keepLines w:val="0"/>
              <w:pageBreakBefore w:val="0"/>
              <w:widowControl w:val="0"/>
              <w:kinsoku/>
              <w:wordWrap/>
              <w:overflowPunct/>
              <w:topLinePunct w:val="0"/>
              <w:autoSpaceDE/>
              <w:autoSpaceDN/>
              <w:bidi w:val="0"/>
              <w:adjustRightInd/>
              <w:snapToGrid/>
              <w:spacing w:line="220" w:lineRule="exact"/>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5.《放射性同位素与射线装置安全和防护管理办法》（环境保护部令第18号，2011年5月1日施行）</w:t>
            </w:r>
          </w:p>
          <w:p w14:paraId="709D860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2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第三十八条 省级以上人民政府环境保护主管部门应当对其依法颁发辐射安全许可证的单位进行监督检查。</w:t>
            </w:r>
          </w:p>
          <w:p w14:paraId="02805AB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省级以上人民政府环境保护主管部门委托下一级环境保护主管部门颁发辐射安全许可证的，接受委托的环境保护主管部门应当对其颁发辐射安全许可证的单位进行监督检查。</w:t>
            </w:r>
          </w:p>
        </w:tc>
        <w:tc>
          <w:tcPr>
            <w:tcW w:w="1573" w:type="dxa"/>
            <w:noWrap w:val="0"/>
            <w:vAlign w:val="center"/>
          </w:tcPr>
          <w:p w14:paraId="5E9B7652">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2BDF16C9">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市生态环境局核与辐射固体废物与化学品科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、市辐射环境监督站、</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6C9A6D32">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 w:eastAsia="zh-CN"/>
                <w14:textFill>
                  <w14:solidFill>
                    <w14:schemeClr w14:val="tx1"/>
                  </w14:solidFill>
                </w14:textFill>
              </w:rPr>
              <w:t>全</w:t>
            </w:r>
            <w:r>
              <w:rPr>
                <w:rFonts w:hint="eastAsia" w:ascii="仿宋" w:hAnsi="仿宋" w:eastAsia="仿宋" w:cs="仿宋"/>
                <w:color w:val="000000" w:themeColor="text1"/>
                <w:sz w:val="24"/>
                <w:szCs w:val="24"/>
                <w:highlight w:val="none"/>
                <w:lang w:val="en-US" w:eastAsia="zh-CN"/>
                <w14:textFill>
                  <w14:solidFill>
                    <w14:schemeClr w14:val="tx1"/>
                  </w14:solidFill>
                </w14:textFill>
              </w:rPr>
              <w:t>市</w:t>
            </w:r>
            <w:r>
              <w:rPr>
                <w:rFonts w:hint="eastAsia" w:ascii="仿宋" w:hAnsi="仿宋" w:eastAsia="仿宋" w:cs="仿宋"/>
                <w:color w:val="000000" w:themeColor="text1"/>
                <w:sz w:val="24"/>
                <w:szCs w:val="24"/>
                <w:highlight w:val="none"/>
                <w:lang w:val="en" w:eastAsia="zh-CN"/>
                <w14:textFill>
                  <w14:solidFill>
                    <w14:schemeClr w14:val="tx1"/>
                  </w14:solidFill>
                </w14:textFill>
              </w:rPr>
              <w:t>范围内所有核技术利用</w:t>
            </w:r>
            <w:r>
              <w:rPr>
                <w:rFonts w:hint="eastAsia" w:ascii="仿宋" w:hAnsi="仿宋" w:eastAsia="仿宋" w:cs="仿宋"/>
                <w:color w:val="000000" w:themeColor="text1"/>
                <w:sz w:val="24"/>
                <w:szCs w:val="24"/>
                <w:highlight w:val="none"/>
                <w:lang w:val="en-US" w:eastAsia="zh-CN"/>
                <w14:textFill>
                  <w14:solidFill>
                    <w14:schemeClr w14:val="tx1"/>
                  </w14:solidFill>
                </w14:textFill>
              </w:rPr>
              <w:t>的企业</w:t>
            </w:r>
            <w:r>
              <w:rPr>
                <w:rFonts w:hint="eastAsia" w:ascii="仿宋" w:hAnsi="仿宋" w:eastAsia="仿宋" w:cs="仿宋"/>
                <w:color w:val="000000" w:themeColor="text1"/>
                <w:sz w:val="24"/>
                <w:szCs w:val="24"/>
                <w:highlight w:val="none"/>
                <w:lang w:val="en" w:eastAsia="zh-CN"/>
                <w14:textFill>
                  <w14:solidFill>
                    <w14:schemeClr w14:val="tx1"/>
                  </w14:solidFill>
                </w14:textFill>
              </w:rPr>
              <w:t>、伴生放射性矿开发利用企业、放射性废物</w:t>
            </w:r>
            <w:r>
              <w:rPr>
                <w:rFonts w:hint="eastAsia" w:ascii="仿宋" w:hAnsi="仿宋" w:eastAsia="仿宋" w:cs="仿宋"/>
                <w:color w:val="000000" w:themeColor="text1"/>
                <w:kern w:val="0"/>
                <w:sz w:val="24"/>
                <w:szCs w:val="24"/>
                <w:highlight w:val="none"/>
                <w14:textFill>
                  <w14:solidFill>
                    <w14:schemeClr w14:val="tx1"/>
                  </w14:solidFill>
                </w14:textFill>
              </w:rPr>
              <w:t>处理、贮存和处置等</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的企业</w:t>
            </w:r>
          </w:p>
        </w:tc>
        <w:tc>
          <w:tcPr>
            <w:tcW w:w="1370" w:type="dxa"/>
            <w:noWrap w:val="0"/>
            <w:vAlign w:val="center"/>
          </w:tcPr>
          <w:p w14:paraId="57158DDB">
            <w:pPr>
              <w:keepNext w:val="0"/>
              <w:keepLines w:val="0"/>
              <w:pageBreakBefore w:val="0"/>
              <w:widowControl w:val="0"/>
              <w:numPr>
                <w:ilvl w:val="0"/>
                <w:numId w:val="2"/>
              </w:numPr>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被检查单位法律法规执行情况</w:t>
            </w:r>
          </w:p>
          <w:p w14:paraId="6DDE536E">
            <w:pPr>
              <w:keepNext w:val="0"/>
              <w:keepLines w:val="0"/>
              <w:pageBreakBefore w:val="0"/>
              <w:widowControl w:val="0"/>
              <w:numPr>
                <w:ilvl w:val="0"/>
                <w:numId w:val="2"/>
              </w:numPr>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辐射安全和防护设施</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设备</w:t>
            </w:r>
            <w:r>
              <w:rPr>
                <w:rFonts w:hint="eastAsia" w:ascii="仿宋" w:hAnsi="仿宋" w:eastAsia="仿宋" w:cs="仿宋"/>
                <w:color w:val="000000" w:themeColor="text1"/>
                <w:sz w:val="24"/>
                <w:szCs w:val="24"/>
                <w:highlight w:val="none"/>
                <w:lang w:eastAsia="zh-CN"/>
                <w14:textFill>
                  <w14:solidFill>
                    <w14:schemeClr w14:val="tx1"/>
                  </w14:solidFill>
                </w14:textFill>
              </w:rPr>
              <w:t>运行与维护情况</w:t>
            </w:r>
          </w:p>
          <w:p w14:paraId="1DB17547">
            <w:pPr>
              <w:keepNext w:val="0"/>
              <w:keepLines w:val="0"/>
              <w:pageBreakBefore w:val="0"/>
              <w:widowControl w:val="0"/>
              <w:numPr>
                <w:ilvl w:val="0"/>
                <w:numId w:val="2"/>
              </w:numPr>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辐射安全和防护制度与措施的建立和落实情况</w:t>
            </w:r>
          </w:p>
          <w:p w14:paraId="09A63CB2">
            <w:pPr>
              <w:keepNext w:val="0"/>
              <w:keepLines w:val="0"/>
              <w:pageBreakBefore w:val="0"/>
              <w:widowControl w:val="0"/>
              <w:numPr>
                <w:ilvl w:val="0"/>
                <w:numId w:val="2"/>
              </w:numPr>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《全国核技术利用辐射安全申报系统》数据更新维护情况等</w:t>
            </w:r>
          </w:p>
        </w:tc>
        <w:tc>
          <w:tcPr>
            <w:tcW w:w="1203" w:type="dxa"/>
            <w:noWrap w:val="0"/>
            <w:vAlign w:val="center"/>
          </w:tcPr>
          <w:p w14:paraId="06810CBB">
            <w:pPr>
              <w:keepNext w:val="0"/>
              <w:keepLines w:val="0"/>
              <w:pageBreakBefore w:val="0"/>
              <w:widowControl w:val="0"/>
              <w:kinsoku/>
              <w:wordWrap/>
              <w:autoSpaceDE/>
              <w:autoSpaceDN/>
              <w:bidi w:val="0"/>
              <w:adjustRightInd w:val="0"/>
              <w:snapToGrid w:val="0"/>
              <w:spacing w:line="240" w:lineRule="auto"/>
              <w:jc w:val="both"/>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 w:eastAsia="zh-CN"/>
                <w14:textFill>
                  <w14:solidFill>
                    <w14:schemeClr w14:val="tx1"/>
                  </w14:solidFill>
                </w14:textFill>
              </w:rPr>
              <w:t>现场检查、非现场检查相结合</w:t>
            </w:r>
          </w:p>
        </w:tc>
        <w:tc>
          <w:tcPr>
            <w:tcW w:w="1491" w:type="dxa"/>
            <w:noWrap w:val="0"/>
            <w:vAlign w:val="center"/>
          </w:tcPr>
          <w:p w14:paraId="7171A0B3">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按我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每年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10A0B662">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vertAlign w:val="baseline"/>
                <w14:textFill>
                  <w14:solidFill>
                    <w14:schemeClr w14:val="tx1"/>
                  </w14:solidFill>
                </w14:textFill>
              </w:rPr>
            </w:pPr>
          </w:p>
        </w:tc>
      </w:tr>
      <w:tr w14:paraId="1E6A0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noWrap w:val="0"/>
            <w:vAlign w:val="center"/>
          </w:tcPr>
          <w:p w14:paraId="5B8B437B">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30</w:t>
            </w:r>
          </w:p>
        </w:tc>
        <w:tc>
          <w:tcPr>
            <w:tcW w:w="1723" w:type="dxa"/>
            <w:noWrap w:val="0"/>
            <w:vAlign w:val="center"/>
          </w:tcPr>
          <w:p w14:paraId="3294C806">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对放射性物品运输</w:t>
            </w:r>
            <w:r>
              <w:rPr>
                <w:rFonts w:hint="eastAsia" w:ascii="仿宋" w:hAnsi="仿宋" w:eastAsia="仿宋" w:cs="仿宋"/>
                <w:color w:val="000000" w:themeColor="text1"/>
                <w:sz w:val="24"/>
                <w:szCs w:val="24"/>
                <w:highlight w:val="none"/>
                <w:lang w:eastAsia="zh-CN"/>
                <w14:textFill>
                  <w14:solidFill>
                    <w14:schemeClr w14:val="tx1"/>
                  </w14:solidFill>
                </w14:textFill>
              </w:rPr>
              <w:t>核与辐射</w:t>
            </w:r>
            <w:r>
              <w:rPr>
                <w:rFonts w:hint="eastAsia" w:ascii="仿宋" w:hAnsi="仿宋" w:eastAsia="仿宋" w:cs="仿宋"/>
                <w:color w:val="000000" w:themeColor="text1"/>
                <w:sz w:val="24"/>
                <w:szCs w:val="24"/>
                <w:highlight w:val="none"/>
                <w14:textFill>
                  <w14:solidFill>
                    <w14:schemeClr w14:val="tx1"/>
                  </w14:solidFill>
                </w14:textFill>
              </w:rPr>
              <w:t>安全的</w:t>
            </w:r>
            <w:r>
              <w:rPr>
                <w:rFonts w:hint="eastAsia" w:ascii="仿宋" w:hAnsi="仿宋" w:eastAsia="仿宋" w:cs="仿宋"/>
                <w:color w:val="000000" w:themeColor="text1"/>
                <w:sz w:val="24"/>
                <w:szCs w:val="24"/>
                <w:highlight w:val="none"/>
                <w:lang w:eastAsia="zh-CN"/>
                <w14:textFill>
                  <w14:solidFill>
                    <w14:schemeClr w14:val="tx1"/>
                  </w14:solidFill>
                </w14:textFill>
              </w:rPr>
              <w:t>行政检查</w:t>
            </w:r>
          </w:p>
        </w:tc>
        <w:tc>
          <w:tcPr>
            <w:tcW w:w="4169" w:type="dxa"/>
            <w:noWrap w:val="0"/>
            <w:vAlign w:val="center"/>
          </w:tcPr>
          <w:p w14:paraId="6DA886F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1.《放射性物品运输安全管理条例》（2010年1月1日施行）</w:t>
            </w:r>
          </w:p>
          <w:p w14:paraId="1307120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第四条　国务院核安全监管部门对放射性物品运输的核与辐射安全实施监督管理。</w:t>
            </w:r>
          </w:p>
          <w:p w14:paraId="3FF5E43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县级以上地方人民政府环境保护主管部门和公安、交通运输等有关主管部门，依照本条例规定和各自的职责，负责本行政区域放射性物品运输安全的有关监督管理工作。</w:t>
            </w:r>
          </w:p>
          <w:p w14:paraId="379D037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第四十四条 国务院核安全监管部门和其他依法履行放射性物品运输安全监督管理职责的部门，应当依据各自职责对放射性物品运输安全实施监督检查。</w:t>
            </w:r>
          </w:p>
          <w:p w14:paraId="3D305D6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国务院核安全监管部门应当将其已批准或者备案的一类、二类、三类放射性物品运输容器的设计、制造情况和放射性物品运输情况通报设计、制造单位所在地和运输途经地的省、自治区、直辖市人民政府环境保护主管部门。省、自治区、直辖市人民政府环境保护主管部门应当加强对本行政区域放射性物品运输安全的监督检查和监督性监测。</w:t>
            </w:r>
          </w:p>
          <w:p w14:paraId="596D599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被检查单位应当予以配合，如实反映情况，提供必要的资料，不得拒绝和阻碍。</w:t>
            </w:r>
          </w:p>
          <w:p w14:paraId="5064DAC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2.《放射性物品运输安全监督管理办法》（环境保护部令第38号，2016年5月1日施行）</w:t>
            </w:r>
          </w:p>
          <w:p w14:paraId="0D17475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第三十三条第一、二款 对一类放射性物品的运输，启运地的省、自治区、直辖市环境保护主管部门应当在启运前对放射性物品运输托运人的运输准备情况进行监督检查。</w:t>
            </w:r>
          </w:p>
          <w:p w14:paraId="54D8E4B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300" w:lineRule="exact"/>
              <w:ind w:left="0" w:leftChars="0" w:right="0" w:rightChars="0" w:firstLine="0" w:firstLineChars="0"/>
              <w:jc w:val="both"/>
              <w:textAlignment w:val="baseline"/>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对运输频次比较高、运输活动比较集中的地区，可以根据实际情况制定监督检查计划，原则上检查频次每月不少于一次；对二类放射性物品的运输，可以根据实际情况开展抽查，原则上检查频次每季度不少于一次；对三类放射性物品的运输，可以根据实际情况实施抽查，原则上检查频次每年不少于一次。</w:t>
            </w:r>
          </w:p>
        </w:tc>
        <w:tc>
          <w:tcPr>
            <w:tcW w:w="1573" w:type="dxa"/>
            <w:noWrap w:val="0"/>
            <w:vAlign w:val="center"/>
          </w:tcPr>
          <w:p w14:paraId="3BFA3E43">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51319A5A">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市生态环境局核与辐射固体废物与化学品科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、市辐射环境监督站、</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320B383F">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放射性物品运输相关</w:t>
            </w:r>
            <w:r>
              <w:rPr>
                <w:rFonts w:hint="eastAsia" w:ascii="仿宋" w:hAnsi="仿宋" w:eastAsia="仿宋" w:cs="仿宋"/>
                <w:color w:val="000000" w:themeColor="text1"/>
                <w:sz w:val="24"/>
                <w:szCs w:val="24"/>
                <w:highlight w:val="none"/>
                <w:lang w:val="en-US" w:eastAsia="zh-CN"/>
                <w14:textFill>
                  <w14:solidFill>
                    <w14:schemeClr w14:val="tx1"/>
                  </w14:solidFill>
                </w14:textFill>
              </w:rPr>
              <w:t>的</w:t>
            </w:r>
            <w:r>
              <w:rPr>
                <w:rFonts w:hint="eastAsia" w:ascii="仿宋" w:hAnsi="仿宋" w:eastAsia="仿宋" w:cs="仿宋"/>
                <w:color w:val="000000" w:themeColor="text1"/>
                <w:sz w:val="24"/>
                <w:szCs w:val="24"/>
                <w:highlight w:val="none"/>
                <w:lang w:eastAsia="zh-CN"/>
                <w14:textFill>
                  <w14:solidFill>
                    <w14:schemeClr w14:val="tx1"/>
                  </w14:solidFill>
                </w14:textFill>
              </w:rPr>
              <w:t>企业</w:t>
            </w:r>
          </w:p>
        </w:tc>
        <w:tc>
          <w:tcPr>
            <w:tcW w:w="1370" w:type="dxa"/>
            <w:noWrap w:val="0"/>
            <w:vAlign w:val="center"/>
          </w:tcPr>
          <w:p w14:paraId="3EC50685">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1.</w:t>
            </w:r>
            <w:r>
              <w:rPr>
                <w:rFonts w:hint="eastAsia" w:ascii="仿宋" w:hAnsi="仿宋" w:eastAsia="仿宋" w:cs="仿宋"/>
                <w:color w:val="000000" w:themeColor="text1"/>
                <w:sz w:val="24"/>
                <w:szCs w:val="24"/>
                <w:highlight w:val="none"/>
                <w:lang w:eastAsia="zh-CN"/>
                <w14:textFill>
                  <w14:solidFill>
                    <w14:schemeClr w14:val="tx1"/>
                  </w14:solidFill>
                </w14:textFill>
              </w:rPr>
              <w:t>被检查单位企业法律法规执行情况</w:t>
            </w:r>
          </w:p>
          <w:p w14:paraId="46D08633">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2.</w:t>
            </w:r>
            <w:r>
              <w:rPr>
                <w:rFonts w:hint="eastAsia" w:ascii="仿宋" w:hAnsi="仿宋" w:eastAsia="仿宋" w:cs="仿宋"/>
                <w:color w:val="000000" w:themeColor="text1"/>
                <w:sz w:val="24"/>
                <w:szCs w:val="24"/>
                <w:highlight w:val="none"/>
                <w:lang w:eastAsia="zh-CN"/>
                <w14:textFill>
                  <w14:solidFill>
                    <w14:schemeClr w14:val="tx1"/>
                  </w14:solidFill>
                </w14:textFill>
              </w:rPr>
              <w:t>辐射安全和防护设施设备运行与维护情况</w:t>
            </w:r>
          </w:p>
          <w:p w14:paraId="62AA2D82">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w:t>
            </w:r>
            <w:r>
              <w:rPr>
                <w:rFonts w:hint="eastAsia" w:ascii="仿宋" w:hAnsi="仿宋" w:eastAsia="仿宋" w:cs="仿宋"/>
                <w:color w:val="000000" w:themeColor="text1"/>
                <w:sz w:val="24"/>
                <w:szCs w:val="24"/>
                <w:highlight w:val="none"/>
                <w:lang w:eastAsia="zh-CN"/>
                <w14:textFill>
                  <w14:solidFill>
                    <w14:schemeClr w14:val="tx1"/>
                  </w14:solidFill>
                </w14:textFill>
              </w:rPr>
              <w:t>辐射安全和防护制度与措施的建立和落实情况</w:t>
            </w:r>
          </w:p>
        </w:tc>
        <w:tc>
          <w:tcPr>
            <w:tcW w:w="1203" w:type="dxa"/>
            <w:noWrap w:val="0"/>
            <w:vAlign w:val="center"/>
          </w:tcPr>
          <w:p w14:paraId="07AC1C7D">
            <w:pPr>
              <w:keepNext w:val="0"/>
              <w:keepLines w:val="0"/>
              <w:pageBreakBefore w:val="0"/>
              <w:widowControl w:val="0"/>
              <w:kinsoku/>
              <w:wordWrap/>
              <w:autoSpaceDE/>
              <w:autoSpaceDN/>
              <w:bidi w:val="0"/>
              <w:adjustRightInd w:val="0"/>
              <w:snapToGrid w:val="0"/>
              <w:spacing w:line="240" w:lineRule="auto"/>
              <w:jc w:val="both"/>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 w:eastAsia="zh-CN"/>
                <w14:textFill>
                  <w14:solidFill>
                    <w14:schemeClr w14:val="tx1"/>
                  </w14:solidFill>
                </w14:textFill>
              </w:rPr>
              <w:t>现场检查、非现场检查相结合</w:t>
            </w:r>
          </w:p>
        </w:tc>
        <w:tc>
          <w:tcPr>
            <w:tcW w:w="1491" w:type="dxa"/>
            <w:noWrap w:val="0"/>
            <w:vAlign w:val="center"/>
          </w:tcPr>
          <w:p w14:paraId="16A782D3">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按我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每年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42A23B5A">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vertAlign w:val="baseline"/>
                <w:lang w:eastAsia="zh-CN"/>
                <w14:textFill>
                  <w14:solidFill>
                    <w14:schemeClr w14:val="tx1"/>
                  </w14:solidFill>
                </w14:textFill>
              </w:rPr>
            </w:pPr>
          </w:p>
        </w:tc>
      </w:tr>
      <w:tr w14:paraId="669D1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8" w:hRule="atLeast"/>
          <w:jc w:val="center"/>
        </w:trPr>
        <w:tc>
          <w:tcPr>
            <w:tcW w:w="788" w:type="dxa"/>
            <w:noWrap w:val="0"/>
            <w:vAlign w:val="center"/>
          </w:tcPr>
          <w:p w14:paraId="243923DA">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31</w:t>
            </w:r>
          </w:p>
        </w:tc>
        <w:tc>
          <w:tcPr>
            <w:tcW w:w="1723" w:type="dxa"/>
            <w:noWrap w:val="0"/>
            <w:vAlign w:val="center"/>
          </w:tcPr>
          <w:p w14:paraId="4C1EA065">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对排放电磁辐射污染的企业事业单位和其他生产经营者行政检查</w:t>
            </w:r>
          </w:p>
        </w:tc>
        <w:tc>
          <w:tcPr>
            <w:tcW w:w="4169" w:type="dxa"/>
            <w:noWrap w:val="0"/>
            <w:vAlign w:val="center"/>
          </w:tcPr>
          <w:p w14:paraId="614B0B9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1.《中华人民共和国环境保护法》（2014年修订）</w:t>
            </w:r>
          </w:p>
          <w:p w14:paraId="26953B86">
            <w:pPr>
              <w:keepNext w:val="0"/>
              <w:keepLines w:val="0"/>
              <w:pageBreakBefore w:val="0"/>
              <w:widowControl w:val="0"/>
              <w:suppressLineNumbers w:val="0"/>
              <w:kinsoku/>
              <w:wordWrap/>
              <w:overflowPunct/>
              <w:topLinePunct w:val="0"/>
              <w:autoSpaceDE/>
              <w:autoSpaceDN/>
              <w:bidi w:val="0"/>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6E77996E">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exact"/>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第四十二条 排放污染物的企业事业单位和其他生产经营者，应当采取措施，防治在生产建设或者其他活动中产生的废气、废水、废渣、医疗废物、粉尘、恶臭气体、放射性物质以及噪声、振动、光辐射、电磁辐射等对环境的污染和危害。</w:t>
            </w:r>
          </w:p>
          <w:p w14:paraId="7FB6A982">
            <w:pPr>
              <w:keepNext w:val="0"/>
              <w:keepLines w:val="0"/>
              <w:pageBreakBefore w:val="0"/>
              <w:widowControl w:val="0"/>
              <w:tabs>
                <w:tab w:val="center" w:pos="4153"/>
                <w:tab w:val="right" w:pos="8306"/>
              </w:tabs>
              <w:kinsoku/>
              <w:wordWrap/>
              <w:overflowPunct/>
              <w:topLinePunct w:val="0"/>
              <w:autoSpaceDE/>
              <w:autoSpaceDN/>
              <w:bidi w:val="0"/>
              <w:adjustRightInd w:val="0"/>
              <w:snapToGrid w:val="0"/>
              <w:spacing w:line="240" w:lineRule="exact"/>
              <w:textAlignment w:val="baseline"/>
              <w:rPr>
                <w:rFonts w:hint="eastAsia" w:ascii="仿宋" w:hAnsi="仿宋" w:eastAsia="仿宋" w:cs="仿宋"/>
                <w:color w:val="000000" w:themeColor="text1"/>
                <w:sz w:val="21"/>
                <w:szCs w:val="21"/>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排放污染物的企业事业单位，应当建立环境保护责任制度，明确单位负责人和相关人员的责任。</w:t>
            </w:r>
          </w:p>
          <w:p w14:paraId="71ACF49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重点排污单位应当按照国家有关规定和监测规范安装使用监测设备，保证监测设备正常运行，保存原始监测记录。</w:t>
            </w:r>
          </w:p>
        </w:tc>
        <w:tc>
          <w:tcPr>
            <w:tcW w:w="1573" w:type="dxa"/>
            <w:noWrap w:val="0"/>
            <w:vAlign w:val="center"/>
          </w:tcPr>
          <w:p w14:paraId="3F078616">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658B4978">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市生态环境局核与辐射固体废物与化学品科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、市辐射环境监督站、</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458E493F">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 w:eastAsia="zh-CN"/>
                <w14:textFill>
                  <w14:solidFill>
                    <w14:schemeClr w14:val="tx1"/>
                  </w14:solidFill>
                </w14:textFill>
              </w:rPr>
              <w:t>全</w:t>
            </w:r>
            <w:r>
              <w:rPr>
                <w:rFonts w:hint="eastAsia" w:ascii="仿宋" w:hAnsi="仿宋" w:eastAsia="仿宋" w:cs="仿宋"/>
                <w:color w:val="000000" w:themeColor="text1"/>
                <w:sz w:val="24"/>
                <w:szCs w:val="24"/>
                <w:highlight w:val="none"/>
                <w:lang w:val="en-US" w:eastAsia="zh-CN"/>
                <w14:textFill>
                  <w14:solidFill>
                    <w14:schemeClr w14:val="tx1"/>
                  </w14:solidFill>
                </w14:textFill>
              </w:rPr>
              <w:t>市</w:t>
            </w:r>
            <w:r>
              <w:rPr>
                <w:rFonts w:hint="eastAsia" w:ascii="仿宋" w:hAnsi="仿宋" w:eastAsia="仿宋" w:cs="仿宋"/>
                <w:color w:val="000000" w:themeColor="text1"/>
                <w:sz w:val="24"/>
                <w:szCs w:val="24"/>
                <w:highlight w:val="none"/>
                <w:lang w:val="en" w:eastAsia="zh-CN"/>
                <w14:textFill>
                  <w14:solidFill>
                    <w14:schemeClr w14:val="tx1"/>
                  </w14:solidFill>
                </w14:textFill>
              </w:rPr>
              <w:t>范围内排放电磁辐射污染的企业和其他生产经营者</w:t>
            </w:r>
          </w:p>
        </w:tc>
        <w:tc>
          <w:tcPr>
            <w:tcW w:w="1370" w:type="dxa"/>
            <w:noWrap w:val="0"/>
            <w:vAlign w:val="center"/>
          </w:tcPr>
          <w:p w14:paraId="6B6BE7BE">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被检查单位法律法规执行情况、辐射安全和防护设施</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设备</w:t>
            </w:r>
            <w:r>
              <w:rPr>
                <w:rFonts w:hint="eastAsia" w:ascii="仿宋" w:hAnsi="仿宋" w:eastAsia="仿宋" w:cs="仿宋"/>
                <w:color w:val="000000" w:themeColor="text1"/>
                <w:sz w:val="24"/>
                <w:szCs w:val="24"/>
                <w:highlight w:val="none"/>
                <w:lang w:eastAsia="zh-CN"/>
                <w14:textFill>
                  <w14:solidFill>
                    <w14:schemeClr w14:val="tx1"/>
                  </w14:solidFill>
                </w14:textFill>
              </w:rPr>
              <w:t>运行与维护情况、辐射安全和防护制度与措施的建立和落实情况等。</w:t>
            </w:r>
          </w:p>
        </w:tc>
        <w:tc>
          <w:tcPr>
            <w:tcW w:w="1203" w:type="dxa"/>
            <w:noWrap w:val="0"/>
            <w:vAlign w:val="center"/>
          </w:tcPr>
          <w:p w14:paraId="49A210F4">
            <w:pPr>
              <w:keepNext w:val="0"/>
              <w:keepLines w:val="0"/>
              <w:pageBreakBefore w:val="0"/>
              <w:widowControl w:val="0"/>
              <w:kinsoku/>
              <w:wordWrap/>
              <w:autoSpaceDE/>
              <w:autoSpaceDN/>
              <w:bidi w:val="0"/>
              <w:adjustRightInd w:val="0"/>
              <w:snapToGrid w:val="0"/>
              <w:spacing w:line="240" w:lineRule="auto"/>
              <w:jc w:val="both"/>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现场检查、非现场检查相结合</w:t>
            </w:r>
          </w:p>
        </w:tc>
        <w:tc>
          <w:tcPr>
            <w:tcW w:w="1491" w:type="dxa"/>
            <w:noWrap w:val="0"/>
            <w:vAlign w:val="center"/>
          </w:tcPr>
          <w:p w14:paraId="37D43855">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按我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每年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6A5E1E00">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vertAlign w:val="baseline"/>
                <w14:textFill>
                  <w14:solidFill>
                    <w14:schemeClr w14:val="tx1"/>
                  </w14:solidFill>
                </w14:textFill>
              </w:rPr>
            </w:pPr>
          </w:p>
        </w:tc>
      </w:tr>
      <w:tr w14:paraId="124C4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0" w:hRule="atLeast"/>
          <w:jc w:val="center"/>
        </w:trPr>
        <w:tc>
          <w:tcPr>
            <w:tcW w:w="788" w:type="dxa"/>
            <w:noWrap w:val="0"/>
            <w:vAlign w:val="center"/>
          </w:tcPr>
          <w:p w14:paraId="1663D382">
            <w:pPr>
              <w:keepNext w:val="0"/>
              <w:keepLines w:val="0"/>
              <w:pageBreakBefore w:val="0"/>
              <w:widowControl w:val="0"/>
              <w:kinsoku/>
              <w:wordWrap/>
              <w:autoSpaceDE/>
              <w:autoSpaceDN/>
              <w:bidi w:val="0"/>
              <w:adjustRightInd w:val="0"/>
              <w:snapToGrid w:val="0"/>
              <w:spacing w:line="240" w:lineRule="auto"/>
              <w:jc w:val="center"/>
              <w:textAlignment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32</w:t>
            </w:r>
          </w:p>
        </w:tc>
        <w:tc>
          <w:tcPr>
            <w:tcW w:w="1723" w:type="dxa"/>
            <w:noWrap w:val="0"/>
            <w:vAlign w:val="center"/>
          </w:tcPr>
          <w:p w14:paraId="6C314A78">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t>对排污许可事中事后的行政检查</w:t>
            </w:r>
          </w:p>
        </w:tc>
        <w:tc>
          <w:tcPr>
            <w:tcW w:w="4169" w:type="dxa"/>
            <w:noWrap w:val="0"/>
            <w:vAlign w:val="center"/>
          </w:tcPr>
          <w:p w14:paraId="638BAA6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1.《排污许可管理条例》（2021年3月1日施行）</w:t>
            </w:r>
          </w:p>
          <w:p w14:paraId="0FFDC5D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第二十五条第一款 生态环境主管部门应当加强对排污许可的事中事后监管，将排污许可执法检查纳入生态环境执法年度计划，根据排污许可管理类别、排污单位信用记录和生态环境管理需要等因素，合理确定检查频次和检查方式。</w:t>
            </w:r>
          </w:p>
          <w:p w14:paraId="3578F759">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bCs w:val="0"/>
                <w:color w:val="000000" w:themeColor="text1"/>
                <w:sz w:val="24"/>
                <w:szCs w:val="24"/>
                <w:highlight w:val="none"/>
                <w:lang w:val="en-US" w:eastAsia="zh-CN" w:bidi="ar"/>
                <w14:textFill>
                  <w14:solidFill>
                    <w14:schemeClr w14:val="tx1"/>
                  </w14:solidFill>
                </w14:textFill>
              </w:rPr>
            </w:pPr>
            <w:r>
              <w:rPr>
                <w:rFonts w:hint="eastAsia" w:ascii="仿宋" w:hAnsi="仿宋" w:eastAsia="仿宋" w:cs="仿宋"/>
                <w:bCs w:val="0"/>
                <w:color w:val="000000" w:themeColor="text1"/>
                <w:sz w:val="24"/>
                <w:szCs w:val="24"/>
                <w:highlight w:val="none"/>
                <w:lang w:val="en-US" w:eastAsia="zh-CN" w:bidi="ar"/>
                <w14:textFill>
                  <w14:solidFill>
                    <w14:schemeClr w14:val="tx1"/>
                  </w14:solidFill>
                </w14:textFill>
              </w:rPr>
              <w:t>2.《排污许可管理办法》（生态环境部令第32号，2024年7月1日施行）</w:t>
            </w:r>
          </w:p>
          <w:p w14:paraId="6D00DA8B">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4"/>
                <w:szCs w:val="24"/>
                <w:highlight w:val="none"/>
                <w:lang w:val="en-US" w:eastAsia="zh-CN" w:bidi="ar"/>
                <w14:textFill>
                  <w14:solidFill>
                    <w14:schemeClr w14:val="tx1"/>
                  </w14:solidFill>
                </w14:textFill>
              </w:rPr>
              <w:t>第四十条第一款  生态环境主管部门应当将排污许可证和排污登记信息纳入执法监管数据库，将排污许可执法检查纳入生态环境执法年度计划，加强对排污许可证记载事项的清单式执法检查。</w:t>
            </w:r>
          </w:p>
        </w:tc>
        <w:tc>
          <w:tcPr>
            <w:tcW w:w="1573" w:type="dxa"/>
            <w:noWrap w:val="0"/>
            <w:vAlign w:val="center"/>
          </w:tcPr>
          <w:p w14:paraId="3AAB572B">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69CD4353">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市生态环境局环境影响评价与排放管理科、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1F40691F">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纳入固定污染源排污许可重点或简化管理的排污企业</w:t>
            </w:r>
          </w:p>
        </w:tc>
        <w:tc>
          <w:tcPr>
            <w:tcW w:w="1370" w:type="dxa"/>
            <w:noWrap w:val="0"/>
            <w:vAlign w:val="center"/>
          </w:tcPr>
          <w:p w14:paraId="7CFE9D50">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排污许可证质量、排污许可证与现场一致性、排污许可要求执行情况监督检查</w:t>
            </w:r>
          </w:p>
        </w:tc>
        <w:tc>
          <w:tcPr>
            <w:tcW w:w="1203" w:type="dxa"/>
            <w:noWrap w:val="0"/>
            <w:vAlign w:val="center"/>
          </w:tcPr>
          <w:p w14:paraId="166B819E">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现场检查、非现场检查相结合</w:t>
            </w:r>
          </w:p>
        </w:tc>
        <w:tc>
          <w:tcPr>
            <w:tcW w:w="1491" w:type="dxa"/>
            <w:noWrap w:val="0"/>
            <w:vAlign w:val="center"/>
          </w:tcPr>
          <w:p w14:paraId="7C0AB3DA">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按我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每年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243ED646">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vertAlign w:val="baseline"/>
                <w14:textFill>
                  <w14:solidFill>
                    <w14:schemeClr w14:val="tx1"/>
                  </w14:solidFill>
                </w14:textFill>
              </w:rPr>
            </w:pPr>
          </w:p>
        </w:tc>
      </w:tr>
      <w:tr w14:paraId="59088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2" w:hRule="atLeast"/>
          <w:jc w:val="center"/>
        </w:trPr>
        <w:tc>
          <w:tcPr>
            <w:tcW w:w="788" w:type="dxa"/>
            <w:noWrap w:val="0"/>
            <w:vAlign w:val="center"/>
          </w:tcPr>
          <w:p w14:paraId="0BE139AC">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33</w:t>
            </w:r>
          </w:p>
        </w:tc>
        <w:tc>
          <w:tcPr>
            <w:tcW w:w="1723" w:type="dxa"/>
            <w:noWrap w:val="0"/>
            <w:vAlign w:val="center"/>
          </w:tcPr>
          <w:p w14:paraId="0D95A56C">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对建设项目投入生产或者使用后所产生的环境影响的</w:t>
            </w:r>
            <w:r>
              <w:rPr>
                <w:rFonts w:hint="eastAsia" w:ascii="仿宋" w:hAnsi="仿宋" w:eastAsia="仿宋" w:cs="仿宋"/>
                <w:color w:val="000000" w:themeColor="text1"/>
                <w:sz w:val="24"/>
                <w:szCs w:val="24"/>
                <w:highlight w:val="none"/>
                <w:lang w:eastAsia="zh-CN"/>
                <w14:textFill>
                  <w14:solidFill>
                    <w14:schemeClr w14:val="tx1"/>
                  </w14:solidFill>
                </w14:textFill>
              </w:rPr>
              <w:t>行政检查</w:t>
            </w:r>
          </w:p>
        </w:tc>
        <w:tc>
          <w:tcPr>
            <w:tcW w:w="4169" w:type="dxa"/>
            <w:noWrap w:val="0"/>
            <w:vAlign w:val="center"/>
          </w:tcPr>
          <w:p w14:paraId="2E40B68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1.《中华人民共和国环境影响评价法》（2018年修正）</w:t>
            </w:r>
          </w:p>
          <w:p w14:paraId="7C1C491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第二十八条 生态环境主管部门应当对建设项目投入生产或者使用后所产生的环境影响进行跟踪检查，对造成严重环境污染或者生态破坏的，应当查清原因、查明责任。对属于建设项目环境影响报告书、环境影响报告表存在基础资料明显不实，内容存在重大缺陷、遗漏或者虚假，环境影响评价结论不正确或者不合理等严重质量问题的，依照本法第三十二条的规定追究建设单位及其相关责任人员和接受委托编制建设项目环境影响报告书、环境影响报告表的技术单位及其相关人员的法律责任；属于审批部门工作人员失职、渎职，对依法不应批准的建设项目环境影响报告书、环境影响报告表予以批准的，依照本法第三十四条的规定追究其法律责任。</w:t>
            </w:r>
          </w:p>
          <w:p w14:paraId="04DA2A2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right="0" w:firstLine="0" w:firstLineChars="0"/>
              <w:textAlignment w:val="baseline"/>
              <w:rPr>
                <w:rFonts w:hint="eastAsia" w:ascii="仿宋" w:hAnsi="仿宋" w:eastAsia="仿宋" w:cs="仿宋"/>
                <w:b w:val="0"/>
                <w:bCs w:val="0"/>
                <w:color w:val="000000" w:themeColor="text1"/>
                <w:sz w:val="21"/>
                <w:szCs w:val="21"/>
                <w:highlight w:val="none"/>
                <w:lang w:val="en-US" w:eastAsia="zh-CN" w:bidi="ar"/>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bidi="ar"/>
                <w14:textFill>
                  <w14:solidFill>
                    <w14:schemeClr w14:val="tx1"/>
                  </w14:solidFill>
                </w14:textFill>
              </w:rPr>
              <w:t>2.《建设项目环境保护管理条例》（2017年修订）</w:t>
            </w:r>
          </w:p>
          <w:p w14:paraId="175C05D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right="0" w:firstLine="0" w:firstLineChars="0"/>
              <w:textAlignment w:val="baseline"/>
              <w:rPr>
                <w:rFonts w:hint="eastAsia" w:ascii="仿宋" w:hAnsi="仿宋" w:eastAsia="仿宋" w:cs="仿宋"/>
                <w:bCs w:val="0"/>
                <w:color w:val="000000" w:themeColor="text1"/>
                <w:sz w:val="21"/>
                <w:szCs w:val="21"/>
                <w:highlight w:val="none"/>
                <w:lang w:bidi="ar"/>
                <w14:textFill>
                  <w14:solidFill>
                    <w14:schemeClr w14:val="tx1"/>
                  </w14:solidFill>
                </w14:textFill>
              </w:rPr>
            </w:pPr>
            <w:r>
              <w:rPr>
                <w:rFonts w:hint="eastAsia" w:ascii="仿宋" w:hAnsi="仿宋" w:eastAsia="仿宋" w:cs="仿宋"/>
                <w:bCs w:val="0"/>
                <w:color w:val="000000" w:themeColor="text1"/>
                <w:sz w:val="21"/>
                <w:szCs w:val="21"/>
                <w:highlight w:val="none"/>
                <w:lang w:bidi="ar"/>
                <w14:textFill>
                  <w14:solidFill>
                    <w14:schemeClr w14:val="tx1"/>
                  </w14:solidFill>
                </w14:textFill>
              </w:rPr>
              <w:t>第二十一条　建设单位有下列行为之一的，依照《中华人民共和国环境影响评价法》的规定处罚：</w:t>
            </w:r>
          </w:p>
          <w:p w14:paraId="0279302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right="0" w:firstLine="0" w:firstLineChars="0"/>
              <w:textAlignment w:val="baseline"/>
              <w:rPr>
                <w:rFonts w:hint="eastAsia" w:ascii="仿宋" w:hAnsi="仿宋" w:eastAsia="仿宋" w:cs="仿宋"/>
                <w:bCs w:val="0"/>
                <w:color w:val="000000" w:themeColor="text1"/>
                <w:sz w:val="21"/>
                <w:szCs w:val="21"/>
                <w:highlight w:val="none"/>
                <w:lang w:bidi="ar"/>
                <w14:textFill>
                  <w14:solidFill>
                    <w14:schemeClr w14:val="tx1"/>
                  </w14:solidFill>
                </w14:textFill>
              </w:rPr>
            </w:pPr>
            <w:r>
              <w:rPr>
                <w:rFonts w:hint="eastAsia" w:ascii="仿宋" w:hAnsi="仿宋" w:eastAsia="仿宋" w:cs="仿宋"/>
                <w:bCs w:val="0"/>
                <w:color w:val="000000" w:themeColor="text1"/>
                <w:sz w:val="21"/>
                <w:szCs w:val="21"/>
                <w:highlight w:val="none"/>
                <w:lang w:bidi="ar"/>
                <w14:textFill>
                  <w14:solidFill>
                    <w14:schemeClr w14:val="tx1"/>
                  </w14:solidFill>
                </w14:textFill>
              </w:rPr>
              <w:t>(一)建设项目环境影响报告书、环境影响报告表未依法报批或者报请重新审核，擅自开工建设;</w:t>
            </w:r>
          </w:p>
          <w:p w14:paraId="4D31D05A">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right="0" w:firstLine="0" w:firstLineChars="0"/>
              <w:textAlignment w:val="baseline"/>
              <w:rPr>
                <w:rFonts w:hint="eastAsia" w:ascii="仿宋" w:hAnsi="仿宋" w:eastAsia="仿宋" w:cs="仿宋"/>
                <w:bCs w:val="0"/>
                <w:color w:val="000000" w:themeColor="text1"/>
                <w:sz w:val="21"/>
                <w:szCs w:val="21"/>
                <w:highlight w:val="none"/>
                <w:lang w:bidi="ar"/>
                <w14:textFill>
                  <w14:solidFill>
                    <w14:schemeClr w14:val="tx1"/>
                  </w14:solidFill>
                </w14:textFill>
              </w:rPr>
            </w:pPr>
            <w:r>
              <w:rPr>
                <w:rFonts w:hint="eastAsia" w:ascii="仿宋" w:hAnsi="仿宋" w:eastAsia="仿宋" w:cs="仿宋"/>
                <w:bCs w:val="0"/>
                <w:color w:val="000000" w:themeColor="text1"/>
                <w:sz w:val="21"/>
                <w:szCs w:val="21"/>
                <w:highlight w:val="none"/>
                <w:lang w:bidi="ar"/>
                <w14:textFill>
                  <w14:solidFill>
                    <w14:schemeClr w14:val="tx1"/>
                  </w14:solidFill>
                </w14:textFill>
              </w:rPr>
              <w:t>(二)建设项目环境影响报告书、环境影响报告表未经批准或者重新审核同意，擅自开工建设;</w:t>
            </w:r>
          </w:p>
          <w:p w14:paraId="3133CE8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bCs w:val="0"/>
                <w:color w:val="000000" w:themeColor="text1"/>
                <w:sz w:val="21"/>
                <w:szCs w:val="21"/>
                <w:highlight w:val="none"/>
                <w:lang w:bidi="ar"/>
                <w14:textFill>
                  <w14:solidFill>
                    <w14:schemeClr w14:val="tx1"/>
                  </w14:solidFill>
                </w14:textFill>
              </w:rPr>
            </w:pPr>
            <w:r>
              <w:rPr>
                <w:rFonts w:hint="eastAsia" w:ascii="仿宋" w:hAnsi="仿宋" w:eastAsia="仿宋" w:cs="仿宋"/>
                <w:bCs w:val="0"/>
                <w:color w:val="000000" w:themeColor="text1"/>
                <w:sz w:val="21"/>
                <w:szCs w:val="21"/>
                <w:highlight w:val="none"/>
                <w:lang w:bidi="ar"/>
                <w14:textFill>
                  <w14:solidFill>
                    <w14:schemeClr w14:val="tx1"/>
                  </w14:solidFill>
                </w14:textFill>
              </w:rPr>
              <w:t>(三)建设项目环境影响登记表未依法备案。</w:t>
            </w:r>
          </w:p>
          <w:p w14:paraId="349F3999">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bCs w:val="0"/>
                <w:color w:val="000000" w:themeColor="text1"/>
                <w:sz w:val="21"/>
                <w:szCs w:val="21"/>
                <w:highlight w:val="none"/>
                <w:lang w:val="en-US" w:eastAsia="zh-CN" w:bidi="ar"/>
                <w14:textFill>
                  <w14:solidFill>
                    <w14:schemeClr w14:val="tx1"/>
                  </w14:solidFill>
                </w14:textFill>
              </w:rPr>
            </w:pPr>
            <w:r>
              <w:rPr>
                <w:rFonts w:hint="eastAsia" w:ascii="仿宋" w:hAnsi="仿宋" w:eastAsia="仿宋" w:cs="仿宋"/>
                <w:bCs w:val="0"/>
                <w:color w:val="000000" w:themeColor="text1"/>
                <w:sz w:val="21"/>
                <w:szCs w:val="21"/>
                <w:highlight w:val="none"/>
                <w:lang w:val="en-US" w:eastAsia="zh-CN" w:bidi="ar"/>
                <w14:textFill>
                  <w14:solidFill>
                    <w14:schemeClr w14:val="tx1"/>
                  </w14:solidFill>
                </w14:textFill>
              </w:rPr>
              <w:t>3.《建设项目环境影响登记表备案管理办法》（环境保护部令第41号，2017年1月1日施行）</w:t>
            </w:r>
          </w:p>
          <w:p w14:paraId="179B937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bCs w:val="0"/>
                <w:color w:val="000000" w:themeColor="text1"/>
                <w:sz w:val="21"/>
                <w:szCs w:val="21"/>
                <w:highlight w:val="none"/>
                <w:lang w:val="en-US" w:eastAsia="zh-CN" w:bidi="ar"/>
                <w14:textFill>
                  <w14:solidFill>
                    <w14:schemeClr w14:val="tx1"/>
                  </w14:solidFill>
                </w14:textFill>
              </w:rPr>
            </w:pPr>
            <w:r>
              <w:rPr>
                <w:rFonts w:hint="eastAsia" w:ascii="仿宋" w:hAnsi="仿宋" w:eastAsia="仿宋" w:cs="仿宋"/>
                <w:bCs w:val="0"/>
                <w:color w:val="000000" w:themeColor="text1"/>
                <w:sz w:val="21"/>
                <w:szCs w:val="21"/>
                <w:highlight w:val="none"/>
                <w:lang w:val="en-US" w:eastAsia="zh-CN" w:bidi="ar"/>
                <w14:textFill>
                  <w14:solidFill>
                    <w14:schemeClr w14:val="tx1"/>
                  </w14:solidFill>
                </w14:textFill>
              </w:rPr>
              <w:t>第十七条  环境保护主管部门或者其他负有环境保护监督管理职责的部门可以采取抽查、根据举报进行检查等方式，对建设单位遵守本办法规定的情况开展监督检查，并根据监督检查认定的事实，按照以下情形处理：</w:t>
            </w:r>
          </w:p>
          <w:p w14:paraId="09F3B304">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bCs w:val="0"/>
                <w:color w:val="000000" w:themeColor="text1"/>
                <w:sz w:val="21"/>
                <w:szCs w:val="21"/>
                <w:highlight w:val="none"/>
                <w:lang w:val="en-US" w:eastAsia="zh-CN" w:bidi="ar"/>
                <w14:textFill>
                  <w14:solidFill>
                    <w14:schemeClr w14:val="tx1"/>
                  </w14:solidFill>
                </w14:textFill>
              </w:rPr>
            </w:pPr>
            <w:r>
              <w:rPr>
                <w:rFonts w:hint="eastAsia" w:ascii="仿宋" w:hAnsi="仿宋" w:eastAsia="仿宋" w:cs="仿宋"/>
                <w:bCs w:val="0"/>
                <w:color w:val="000000" w:themeColor="text1"/>
                <w:sz w:val="21"/>
                <w:szCs w:val="21"/>
                <w:highlight w:val="none"/>
                <w:lang w:val="en-US" w:eastAsia="zh-CN" w:bidi="ar"/>
                <w14:textFill>
                  <w14:solidFill>
                    <w14:schemeClr w14:val="tx1"/>
                  </w14:solidFill>
                </w14:textFill>
              </w:rPr>
              <w:t>构成行政违法的，依照有关环境保护法律法规和规定，予以行政处罚；</w:t>
            </w:r>
          </w:p>
          <w:p w14:paraId="4C0D7623">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bCs w:val="0"/>
                <w:color w:val="000000" w:themeColor="text1"/>
                <w:sz w:val="21"/>
                <w:szCs w:val="21"/>
                <w:highlight w:val="none"/>
                <w:lang w:val="en-US" w:eastAsia="zh-CN" w:bidi="ar"/>
                <w14:textFill>
                  <w14:solidFill>
                    <w14:schemeClr w14:val="tx1"/>
                  </w14:solidFill>
                </w14:textFill>
              </w:rPr>
            </w:pPr>
            <w:r>
              <w:rPr>
                <w:rFonts w:hint="eastAsia" w:ascii="仿宋" w:hAnsi="仿宋" w:eastAsia="仿宋" w:cs="仿宋"/>
                <w:bCs w:val="0"/>
                <w:color w:val="000000" w:themeColor="text1"/>
                <w:sz w:val="21"/>
                <w:szCs w:val="21"/>
                <w:highlight w:val="none"/>
                <w:lang w:val="en-US" w:eastAsia="zh-CN" w:bidi="ar"/>
                <w14:textFill>
                  <w14:solidFill>
                    <w14:schemeClr w14:val="tx1"/>
                  </w14:solidFill>
                </w14:textFill>
              </w:rPr>
              <w:t>构成环境侵权的，依法承担环境侵权责任；</w:t>
            </w:r>
          </w:p>
          <w:p w14:paraId="6895F99C">
            <w:pPr>
              <w:keepNext w:val="0"/>
              <w:keepLines w:val="0"/>
              <w:pageBreakBefore w:val="0"/>
              <w:widowControl w:val="0"/>
              <w:numPr>
                <w:ilvl w:val="-1"/>
                <w:numId w:val="0"/>
              </w:numPr>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bCs w:val="0"/>
                <w:color w:val="000000" w:themeColor="text1"/>
                <w:sz w:val="21"/>
                <w:szCs w:val="21"/>
                <w:highlight w:val="none"/>
                <w:lang w:val="en-US" w:eastAsia="zh-CN" w:bidi="ar"/>
                <w14:textFill>
                  <w14:solidFill>
                    <w14:schemeClr w14:val="tx1"/>
                  </w14:solidFill>
                </w14:textFill>
              </w:rPr>
              <w:t>涉嫌构成犯罪的，依法移送司法机关。</w:t>
            </w:r>
            <w:r>
              <w:rPr>
                <w:rFonts w:hint="eastAsia" w:ascii="仿宋" w:hAnsi="仿宋" w:eastAsia="仿宋" w:cs="仿宋"/>
                <w:bCs w:val="0"/>
                <w:color w:val="000000" w:themeColor="text1"/>
                <w:sz w:val="24"/>
                <w:szCs w:val="24"/>
                <w:highlight w:val="none"/>
                <w:lang w:val="en-US" w:eastAsia="zh-CN" w:bidi="ar"/>
                <w14:textFill>
                  <w14:solidFill>
                    <w14:schemeClr w14:val="tx1"/>
                  </w14:solidFill>
                </w14:textFill>
              </w:rPr>
              <w:t xml:space="preserve">  </w:t>
            </w:r>
          </w:p>
        </w:tc>
        <w:tc>
          <w:tcPr>
            <w:tcW w:w="1573" w:type="dxa"/>
            <w:noWrap w:val="0"/>
            <w:vAlign w:val="center"/>
          </w:tcPr>
          <w:p w14:paraId="6B227FCC">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0F04AFCC">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市生态环境局环境影响评价与排放管理科、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核与辐射固体废物与化学品科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、市辐射环境监督站、</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14536817">
            <w:pPr>
              <w:keepNext w:val="0"/>
              <w:keepLines w:val="0"/>
              <w:pageBreakBefore w:val="0"/>
              <w:widowControl w:val="0"/>
              <w:kinsoku/>
              <w:wordWrap/>
              <w:overflowPunct w:val="0"/>
              <w:topLinePunct/>
              <w:autoSpaceDE/>
              <w:autoSpaceDN/>
              <w:bidi w:val="0"/>
              <w:adjustRightInd w:val="0"/>
              <w:snapToGrid w:val="0"/>
              <w:spacing w:line="240" w:lineRule="auto"/>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相关项目建设企业、环评文件技术企业、环评文件编制人员</w:t>
            </w:r>
          </w:p>
        </w:tc>
        <w:tc>
          <w:tcPr>
            <w:tcW w:w="1370" w:type="dxa"/>
            <w:noWrap w:val="0"/>
            <w:vAlign w:val="center"/>
          </w:tcPr>
          <w:p w14:paraId="70B4F77C">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环评文件及批文提出的环境保护措施、环境管理要求等落实情况；</w:t>
            </w:r>
          </w:p>
          <w:p w14:paraId="795C9CA5">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建设项目投入生产或者使用后所产生的环境影响；</w:t>
            </w:r>
          </w:p>
          <w:p w14:paraId="6179AA8E">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建设项目环评文件是否存在基础资料明显不实，内容存在重大缺陷、遗漏或者虚假，环境影响评价结论不正确或者不合理等严重质量问题；</w:t>
            </w:r>
          </w:p>
          <w:p w14:paraId="42F804F8">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建设项目是否存在降级管理或</w:t>
            </w:r>
            <w:r>
              <w:rPr>
                <w:rFonts w:hint="eastAsia" w:ascii="仿宋" w:hAnsi="仿宋" w:eastAsia="仿宋" w:cs="仿宋"/>
                <w:bCs/>
                <w:color w:val="000000" w:themeColor="text1"/>
                <w:sz w:val="24"/>
                <w:szCs w:val="24"/>
                <w:highlight w:val="none"/>
                <w14:textFill>
                  <w14:solidFill>
                    <w14:schemeClr w14:val="tx1"/>
                  </w14:solidFill>
                </w14:textFill>
              </w:rPr>
              <w:t>环境影响登记表未依法备案</w:t>
            </w:r>
            <w:r>
              <w:rPr>
                <w:rFonts w:hint="eastAsia" w:ascii="仿宋" w:hAnsi="仿宋" w:eastAsia="仿宋" w:cs="仿宋"/>
                <w:bCs/>
                <w:color w:val="000000" w:themeColor="text1"/>
                <w:sz w:val="24"/>
                <w:szCs w:val="24"/>
                <w:highlight w:val="none"/>
                <w:lang w:eastAsia="zh-CN"/>
                <w14:textFill>
                  <w14:solidFill>
                    <w14:schemeClr w14:val="tx1"/>
                  </w14:solidFill>
                </w14:textFill>
              </w:rPr>
              <w:t>的问题。</w:t>
            </w:r>
          </w:p>
        </w:tc>
        <w:tc>
          <w:tcPr>
            <w:tcW w:w="1203" w:type="dxa"/>
            <w:noWrap w:val="0"/>
            <w:vAlign w:val="center"/>
          </w:tcPr>
          <w:p w14:paraId="175D707A">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 w:eastAsia="zh-CN"/>
                <w14:textFill>
                  <w14:solidFill>
                    <w14:schemeClr w14:val="tx1"/>
                  </w14:solidFill>
                </w14:textFill>
              </w:rPr>
              <w:t>现场检查、非现场检查相结合</w:t>
            </w:r>
          </w:p>
        </w:tc>
        <w:tc>
          <w:tcPr>
            <w:tcW w:w="1491" w:type="dxa"/>
            <w:noWrap w:val="0"/>
            <w:vAlign w:val="center"/>
          </w:tcPr>
          <w:p w14:paraId="07B4E2D6">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按我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每年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291783D8">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vertAlign w:val="baseline"/>
                <w14:textFill>
                  <w14:solidFill>
                    <w14:schemeClr w14:val="tx1"/>
                  </w14:solidFill>
                </w14:textFill>
              </w:rPr>
            </w:pPr>
          </w:p>
        </w:tc>
      </w:tr>
      <w:tr w14:paraId="2B5C7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0" w:hRule="atLeast"/>
          <w:jc w:val="center"/>
        </w:trPr>
        <w:tc>
          <w:tcPr>
            <w:tcW w:w="788" w:type="dxa"/>
            <w:noWrap w:val="0"/>
            <w:vAlign w:val="center"/>
          </w:tcPr>
          <w:p w14:paraId="4BBFDE4C">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vertAlign w:val="baseline"/>
                <w:lang w:val="en-US" w:eastAsia="zh-CN"/>
                <w14:textFill>
                  <w14:solidFill>
                    <w14:schemeClr w14:val="tx1"/>
                  </w14:solidFill>
                </w14:textFill>
              </w:rPr>
              <w:t>34</w:t>
            </w:r>
          </w:p>
        </w:tc>
        <w:tc>
          <w:tcPr>
            <w:tcW w:w="1723" w:type="dxa"/>
            <w:noWrap w:val="0"/>
            <w:vAlign w:val="center"/>
          </w:tcPr>
          <w:p w14:paraId="1854B093">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对规划实施过程中产生重大不良环境影响的</w:t>
            </w:r>
            <w:r>
              <w:rPr>
                <w:rFonts w:hint="eastAsia" w:ascii="仿宋" w:hAnsi="仿宋" w:eastAsia="仿宋" w:cs="仿宋"/>
                <w:color w:val="000000" w:themeColor="text1"/>
                <w:sz w:val="24"/>
                <w:szCs w:val="24"/>
                <w:highlight w:val="none"/>
                <w:lang w:eastAsia="zh-CN"/>
                <w14:textFill>
                  <w14:solidFill>
                    <w14:schemeClr w14:val="tx1"/>
                  </w14:solidFill>
                </w14:textFill>
              </w:rPr>
              <w:t>行政检查</w:t>
            </w:r>
          </w:p>
        </w:tc>
        <w:tc>
          <w:tcPr>
            <w:tcW w:w="4169" w:type="dxa"/>
            <w:noWrap w:val="0"/>
            <w:vAlign w:val="center"/>
          </w:tcPr>
          <w:p w14:paraId="221B54D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1.《规划环境影响评价条例》（2009年10月1日施行）</w:t>
            </w:r>
          </w:p>
          <w:p w14:paraId="504D433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第二十八条 环境保护主管部门发现规划实施过程中产生重大不良环境影响的，应当及时进行核查。经核查属实的，向规划审批机关提出采取改进措施或者修订规划的建议。</w:t>
            </w:r>
          </w:p>
        </w:tc>
        <w:tc>
          <w:tcPr>
            <w:tcW w:w="1573" w:type="dxa"/>
            <w:noWrap w:val="0"/>
            <w:vAlign w:val="center"/>
          </w:tcPr>
          <w:p w14:paraId="4BA0144F">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304B5CE3">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市生态环境局环境影响评价与排放管理科、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6079E06B">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规划环评文件技术企业、规划环评文件编制人员</w:t>
            </w:r>
          </w:p>
        </w:tc>
        <w:tc>
          <w:tcPr>
            <w:tcW w:w="1370" w:type="dxa"/>
            <w:noWrap w:val="0"/>
            <w:vAlign w:val="center"/>
          </w:tcPr>
          <w:p w14:paraId="3355B11C">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核查相关规划环评文件、审查意见提出的环保措施、环境风险防范措施等落实情况和落实过程中产生的不良影响</w:t>
            </w:r>
          </w:p>
        </w:tc>
        <w:tc>
          <w:tcPr>
            <w:tcW w:w="1203" w:type="dxa"/>
            <w:noWrap w:val="0"/>
            <w:vAlign w:val="center"/>
          </w:tcPr>
          <w:p w14:paraId="1B0724D8">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 w:eastAsia="zh-CN"/>
                <w14:textFill>
                  <w14:solidFill>
                    <w14:schemeClr w14:val="tx1"/>
                  </w14:solidFill>
                </w14:textFill>
              </w:rPr>
              <w:t>现场检查、非现场检查相结合</w:t>
            </w:r>
          </w:p>
        </w:tc>
        <w:tc>
          <w:tcPr>
            <w:tcW w:w="1491" w:type="dxa"/>
            <w:noWrap w:val="0"/>
            <w:vAlign w:val="center"/>
          </w:tcPr>
          <w:p w14:paraId="5E0A9993">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按我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每年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040F301D">
            <w:pPr>
              <w:keepNext w:val="0"/>
              <w:keepLines w:val="0"/>
              <w:pageBreakBefore w:val="0"/>
              <w:widowControl w:val="0"/>
              <w:kinsoku/>
              <w:wordWrap/>
              <w:autoSpaceDE/>
              <w:autoSpaceDN/>
              <w:bidi w:val="0"/>
              <w:adjustRightInd w:val="0"/>
              <w:snapToGrid w:val="0"/>
              <w:spacing w:line="240" w:lineRule="auto"/>
              <w:jc w:val="center"/>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p>
        </w:tc>
      </w:tr>
      <w:tr w14:paraId="2FB62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2" w:hRule="atLeast"/>
          <w:jc w:val="center"/>
        </w:trPr>
        <w:tc>
          <w:tcPr>
            <w:tcW w:w="788" w:type="dxa"/>
            <w:noWrap w:val="0"/>
            <w:vAlign w:val="center"/>
          </w:tcPr>
          <w:p w14:paraId="62274074">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 w:hAnsi="仿宋" w:eastAsia="仿宋" w:cs="仿宋"/>
                <w:color w:val="000000" w:themeColor="text1"/>
                <w:sz w:val="24"/>
                <w:szCs w:val="24"/>
                <w:highlight w:val="none"/>
                <w:vertAlign w:val="baseli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35</w:t>
            </w:r>
          </w:p>
        </w:tc>
        <w:tc>
          <w:tcPr>
            <w:tcW w:w="1723" w:type="dxa"/>
            <w:noWrap w:val="0"/>
            <w:vAlign w:val="center"/>
          </w:tcPr>
          <w:p w14:paraId="22D15707">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14:textFill>
                  <w14:solidFill>
                    <w14:schemeClr w14:val="tx1"/>
                  </w14:solidFill>
                </w14:textFill>
              </w:rPr>
              <w:t>对环境影响报告书（表）编制单位和编制人员的</w:t>
            </w:r>
            <w:r>
              <w:rPr>
                <w:rFonts w:hint="eastAsia" w:ascii="仿宋" w:hAnsi="仿宋" w:eastAsia="仿宋" w:cs="仿宋"/>
                <w:color w:val="000000" w:themeColor="text1"/>
                <w:kern w:val="0"/>
                <w:sz w:val="24"/>
                <w:szCs w:val="24"/>
                <w:highlight w:val="none"/>
                <w:lang w:eastAsia="zh-CN"/>
                <w14:textFill>
                  <w14:solidFill>
                    <w14:schemeClr w14:val="tx1"/>
                  </w14:solidFill>
                </w14:textFill>
              </w:rPr>
              <w:t>行政</w:t>
            </w:r>
            <w:r>
              <w:rPr>
                <w:rFonts w:hint="eastAsia" w:ascii="仿宋" w:hAnsi="仿宋" w:eastAsia="仿宋" w:cs="仿宋"/>
                <w:color w:val="000000" w:themeColor="text1"/>
                <w:kern w:val="0"/>
                <w:sz w:val="24"/>
                <w:szCs w:val="24"/>
                <w:highlight w:val="none"/>
                <w14:textFill>
                  <w14:solidFill>
                    <w14:schemeClr w14:val="tx1"/>
                  </w14:solidFill>
                </w14:textFill>
              </w:rPr>
              <w:t>检查</w:t>
            </w:r>
          </w:p>
        </w:tc>
        <w:tc>
          <w:tcPr>
            <w:tcW w:w="4169" w:type="dxa"/>
            <w:noWrap w:val="0"/>
            <w:vAlign w:val="center"/>
          </w:tcPr>
          <w:p w14:paraId="75D066F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1.《建设项目环境影响报告书（表）编制监督管理办法》（生态环境部令第9号，2019年11月1日施行）</w:t>
            </w:r>
          </w:p>
          <w:p w14:paraId="5C7C5EC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第六条 设区的市级以上生态环境主管部门（以下简称市级以上生态环境主管部门）应当加强对编制单位的监督管理和质量考核，开展环境影响报告书（表）编制行为监督检查和编制质量问题查处，并对编制单位和编制人员实施信用管理。</w:t>
            </w:r>
          </w:p>
          <w:p w14:paraId="70BBCCC5">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bCs/>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第二十三条 生态环境部定期或者根据实际工作需要不定期通过抽查的方式，开展编制单位和编制人员情况检查。省级和市级生态环境主管部门可以对住所在本行政区域内或者在本行政区域内开展环境影响评价的编制单位及其编制人员相关情况进行抽查。</w:t>
            </w:r>
          </w:p>
        </w:tc>
        <w:tc>
          <w:tcPr>
            <w:tcW w:w="1573" w:type="dxa"/>
            <w:noWrap w:val="0"/>
            <w:vAlign w:val="center"/>
          </w:tcPr>
          <w:p w14:paraId="685DA894">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31520F91">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市生态环境局环境影响评价与排放管理科、</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核与辐射固体废物与化学品科</w:t>
            </w:r>
            <w:r>
              <w:rPr>
                <w:rFonts w:hint="eastAsia" w:ascii="仿宋" w:hAnsi="仿宋" w:eastAsia="仿宋" w:cs="仿宋"/>
                <w:b w:val="0"/>
                <w:bCs w:val="0"/>
                <w:color w:val="000000" w:themeColor="text1"/>
                <w:sz w:val="21"/>
                <w:szCs w:val="21"/>
                <w:highlight w:val="none"/>
                <w:lang w:val="en-US" w:eastAsia="zh-CN"/>
                <w14:textFill>
                  <w14:solidFill>
                    <w14:schemeClr w14:val="tx1"/>
                  </w14:solidFill>
                </w14:textFill>
              </w:rPr>
              <w:t>、市辐射环境监督站、</w:t>
            </w:r>
            <w:r>
              <w:rPr>
                <w:rFonts w:hint="eastAsia" w:ascii="仿宋" w:hAnsi="仿宋" w:eastAsia="仿宋" w:cs="仿宋"/>
                <w:color w:val="000000" w:themeColor="text1"/>
                <w:kern w:val="2"/>
                <w:sz w:val="21"/>
                <w:szCs w:val="21"/>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1"/>
                <w:szCs w:val="21"/>
                <w:highlight w:val="none"/>
                <w:lang w:val="en-US" w:eastAsia="zh-CN"/>
                <w14:textFill>
                  <w14:solidFill>
                    <w14:schemeClr w14:val="tx1"/>
                  </w14:solidFill>
                </w14:textFill>
              </w:rPr>
              <w:t>承担相应职责的机构</w:t>
            </w:r>
          </w:p>
        </w:tc>
        <w:tc>
          <w:tcPr>
            <w:tcW w:w="1246" w:type="dxa"/>
            <w:noWrap w:val="0"/>
            <w:vAlign w:val="center"/>
          </w:tcPr>
          <w:p w14:paraId="2402FA98">
            <w:pPr>
              <w:keepNext w:val="0"/>
              <w:keepLines w:val="0"/>
              <w:pageBreakBefore w:val="0"/>
              <w:widowControl w:val="0"/>
              <w:kinsoku/>
              <w:wordWrap/>
              <w:overflowPunct w:val="0"/>
              <w:topLinePunct/>
              <w:autoSpaceDE/>
              <w:autoSpaceDN/>
              <w:bidi w:val="0"/>
              <w:adjustRightInd w:val="0"/>
              <w:snapToGrid w:val="0"/>
              <w:spacing w:line="240" w:lineRule="auto"/>
              <w:jc w:val="left"/>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相关项目建设企业、环评编制企业、环评编制人员、项目环评文件。</w:t>
            </w:r>
          </w:p>
        </w:tc>
        <w:tc>
          <w:tcPr>
            <w:tcW w:w="1370" w:type="dxa"/>
            <w:noWrap w:val="0"/>
            <w:vAlign w:val="center"/>
          </w:tcPr>
          <w:p w14:paraId="1FBF72F9">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p>
          <w:p w14:paraId="7512675E">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对建设项目环境影响文件质量开展技术复核，对发现一般质量问题进行通报并作失信记分。对严重质量问题移交执法机构查处。</w:t>
            </w:r>
          </w:p>
        </w:tc>
        <w:tc>
          <w:tcPr>
            <w:tcW w:w="1203" w:type="dxa"/>
            <w:noWrap w:val="0"/>
            <w:vAlign w:val="center"/>
          </w:tcPr>
          <w:p w14:paraId="63057005">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 w:eastAsia="zh-CN"/>
                <w14:textFill>
                  <w14:solidFill>
                    <w14:schemeClr w14:val="tx1"/>
                  </w14:solidFill>
                </w14:textFill>
              </w:rPr>
              <w:t>现场检查、非现场检查相结合</w:t>
            </w:r>
          </w:p>
        </w:tc>
        <w:tc>
          <w:tcPr>
            <w:tcW w:w="1491" w:type="dxa"/>
            <w:noWrap w:val="0"/>
            <w:vAlign w:val="center"/>
          </w:tcPr>
          <w:p w14:paraId="428C350B">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按我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每年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2496E64C">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vertAlign w:val="baseline"/>
                <w14:textFill>
                  <w14:solidFill>
                    <w14:schemeClr w14:val="tx1"/>
                  </w14:solidFill>
                </w14:textFill>
              </w:rPr>
            </w:pPr>
          </w:p>
        </w:tc>
      </w:tr>
      <w:tr w14:paraId="50A0C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0" w:hRule="atLeast"/>
          <w:jc w:val="center"/>
        </w:trPr>
        <w:tc>
          <w:tcPr>
            <w:tcW w:w="788" w:type="dxa"/>
            <w:noWrap w:val="0"/>
            <w:vAlign w:val="center"/>
          </w:tcPr>
          <w:p w14:paraId="0D8F1CD7">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36</w:t>
            </w:r>
          </w:p>
        </w:tc>
        <w:tc>
          <w:tcPr>
            <w:tcW w:w="1723" w:type="dxa"/>
            <w:noWrap w:val="0"/>
            <w:vAlign w:val="center"/>
          </w:tcPr>
          <w:p w14:paraId="0B971EED">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对环境监测质量的审核和检查</w:t>
            </w:r>
          </w:p>
        </w:tc>
        <w:tc>
          <w:tcPr>
            <w:tcW w:w="4169" w:type="dxa"/>
            <w:noWrap w:val="0"/>
            <w:vAlign w:val="center"/>
          </w:tcPr>
          <w:p w14:paraId="47ABE66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1.《环境监测管理办法》（国家环境保护总局令第39号，2007年9月1日施行）</w:t>
            </w:r>
          </w:p>
          <w:p w14:paraId="3BD2E98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第十三条 县级以上环境保护部门应当对本行政区域内的环境监测质量进行审核和检查。</w:t>
            </w:r>
          </w:p>
          <w:p w14:paraId="42C7545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p>
        </w:tc>
        <w:tc>
          <w:tcPr>
            <w:tcW w:w="1573" w:type="dxa"/>
            <w:noWrap w:val="0"/>
            <w:vAlign w:val="center"/>
          </w:tcPr>
          <w:p w14:paraId="3CA64DF6">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3CB254BE">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市生态环境局生态环境监测科、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1186088C">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排污企业</w:t>
            </w:r>
          </w:p>
        </w:tc>
        <w:tc>
          <w:tcPr>
            <w:tcW w:w="1370" w:type="dxa"/>
            <w:noWrap w:val="0"/>
            <w:vAlign w:val="center"/>
          </w:tcPr>
          <w:p w14:paraId="2088B0DD">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exact"/>
              <w:ind w:left="0" w:leftChars="0" w:firstLine="0" w:firstLineChars="0"/>
              <w:jc w:val="both"/>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1"/>
                <w:szCs w:val="21"/>
                <w:highlight w:val="none"/>
                <w:lang w:val="en-US" w:eastAsia="zh-CN"/>
                <w14:textFill>
                  <w14:solidFill>
                    <w14:schemeClr w14:val="tx1"/>
                  </w14:solidFill>
                </w14:textFill>
              </w:rPr>
              <w:t>排污单位环境监测质量的审核检查，包括排污单位是否按照国家环境监测技术规范要求进行环境监测，是否建立环境监测质量管理体系，是否对环境监测实施全过程质量管理等</w:t>
            </w:r>
          </w:p>
        </w:tc>
        <w:tc>
          <w:tcPr>
            <w:tcW w:w="1203" w:type="dxa"/>
            <w:noWrap w:val="0"/>
            <w:vAlign w:val="center"/>
          </w:tcPr>
          <w:p w14:paraId="7198E0AA">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现场检查、非现场检查相结合</w:t>
            </w:r>
          </w:p>
        </w:tc>
        <w:tc>
          <w:tcPr>
            <w:tcW w:w="1491" w:type="dxa"/>
            <w:noWrap w:val="0"/>
            <w:vAlign w:val="center"/>
          </w:tcPr>
          <w:p w14:paraId="20A433E5">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按我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每年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69A4A9AE">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r>
      <w:tr w14:paraId="3A3F7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88" w:type="dxa"/>
            <w:noWrap w:val="0"/>
            <w:vAlign w:val="center"/>
          </w:tcPr>
          <w:p w14:paraId="410DCE00">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37</w:t>
            </w:r>
          </w:p>
        </w:tc>
        <w:tc>
          <w:tcPr>
            <w:tcW w:w="1723" w:type="dxa"/>
            <w:noWrap w:val="0"/>
            <w:vAlign w:val="center"/>
          </w:tcPr>
          <w:p w14:paraId="28AE1DC1">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对环境监测机构、从事环境监测设备运营维护的机构进行检查</w:t>
            </w:r>
          </w:p>
        </w:tc>
        <w:tc>
          <w:tcPr>
            <w:tcW w:w="4169" w:type="dxa"/>
            <w:noWrap w:val="0"/>
            <w:vAlign w:val="center"/>
          </w:tcPr>
          <w:p w14:paraId="2912A8B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1.《中华人民共和国环境保护法》（2014年修订）</w:t>
            </w:r>
          </w:p>
          <w:p w14:paraId="47537FE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第十七条 国家建立、健全环境监测制度。国务院环境保护主管部门制定监测规范，会同有关部门组织监测网络，统一规划国家环境质量监测站（点）的设置，建立监测数据共享机制，加强对环境监测的管理。</w:t>
            </w:r>
          </w:p>
          <w:p w14:paraId="1CE5A13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有关行业、专业等各类环境质量监测站（点）的设置应当符合</w:t>
            </w:r>
          </w:p>
          <w:p w14:paraId="29795DF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法律法规规定和监测规范的要求。</w:t>
            </w:r>
          </w:p>
          <w:p w14:paraId="01F3480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监测机构应当使用符合国家标准的监测设备，遵守监测规范。</w:t>
            </w:r>
          </w:p>
          <w:p w14:paraId="7857B48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监测机构及其负责人对监测数据的真实性和准确性负责。</w:t>
            </w:r>
          </w:p>
          <w:p w14:paraId="7619786B">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2.《湖南省环境保护条例》（2024年修正）</w:t>
            </w:r>
          </w:p>
          <w:p w14:paraId="2DDDD60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三十一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0AC3EE1D">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40" w:lineRule="exact"/>
              <w:ind w:left="0" w:leftChars="0" w:right="0" w:rightChars="0" w:firstLine="0" w:firstLineChars="0"/>
              <w:jc w:val="both"/>
              <w:textAlignment w:val="baseline"/>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被检查者应当配合检查，如实反映情况，提供必要的资料。</w:t>
            </w:r>
          </w:p>
        </w:tc>
        <w:tc>
          <w:tcPr>
            <w:tcW w:w="1573" w:type="dxa"/>
            <w:noWrap w:val="0"/>
            <w:vAlign w:val="center"/>
          </w:tcPr>
          <w:p w14:paraId="65E402BB">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7492008B">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市生态环境局生态环境监测科、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核与辐射固体废物与化学品科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、市辐射环境监督站、</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3219F5CB">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（第三方）生态环境监测服务机构</w:t>
            </w:r>
          </w:p>
        </w:tc>
        <w:tc>
          <w:tcPr>
            <w:tcW w:w="1370" w:type="dxa"/>
            <w:noWrap w:val="0"/>
            <w:vAlign w:val="center"/>
          </w:tcPr>
          <w:p w14:paraId="31893301">
            <w:pPr>
              <w:keepNext w:val="0"/>
              <w:keepLines w:val="0"/>
              <w:pageBreakBefore w:val="0"/>
              <w:widowControl w:val="0"/>
              <w:numPr>
                <w:ilvl w:val="0"/>
                <w:numId w:val="0"/>
              </w:numPr>
              <w:kinsoku/>
              <w:wordWrap/>
              <w:overflowPunct w:val="0"/>
              <w:topLinePunct/>
              <w:autoSpaceDE/>
              <w:autoSpaceDN/>
              <w:bidi w:val="0"/>
              <w:adjustRightInd w:val="0"/>
              <w:snapToGrid w:val="0"/>
              <w:spacing w:line="240" w:lineRule="auto"/>
              <w:ind w:left="0" w:leftChars="0" w:firstLine="0" w:firstLineChars="0"/>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全市社会化生态环境监测机构是否使用符合国家标准的监测设备，遵守监测规范，对监测数据是否存在弄虚作假情形进行判定等</w:t>
            </w:r>
          </w:p>
        </w:tc>
        <w:tc>
          <w:tcPr>
            <w:tcW w:w="1203" w:type="dxa"/>
            <w:noWrap w:val="0"/>
            <w:vAlign w:val="center"/>
          </w:tcPr>
          <w:p w14:paraId="5802EE29">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现场检查、非现场检查相结合</w:t>
            </w:r>
          </w:p>
        </w:tc>
        <w:tc>
          <w:tcPr>
            <w:tcW w:w="1491" w:type="dxa"/>
            <w:noWrap w:val="0"/>
            <w:vAlign w:val="center"/>
          </w:tcPr>
          <w:p w14:paraId="2580D38B">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按我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每年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198628DF">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r>
      <w:tr w14:paraId="2AF2B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4" w:hRule="atLeast"/>
          <w:jc w:val="center"/>
        </w:trPr>
        <w:tc>
          <w:tcPr>
            <w:tcW w:w="788" w:type="dxa"/>
            <w:noWrap w:val="0"/>
            <w:vAlign w:val="center"/>
          </w:tcPr>
          <w:p w14:paraId="6AA9E0F5">
            <w:pPr>
              <w:keepNext w:val="0"/>
              <w:keepLines w:val="0"/>
              <w:pageBreakBefore w:val="0"/>
              <w:widowControl w:val="0"/>
              <w:tabs>
                <w:tab w:val="left" w:pos="0"/>
              </w:tabs>
              <w:kinsoku/>
              <w:wordWrap/>
              <w:overflowPunct w:val="0"/>
              <w:topLinePunct/>
              <w:autoSpaceDE/>
              <w:autoSpaceDN/>
              <w:bidi w:val="0"/>
              <w:adjustRightInd w:val="0"/>
              <w:snapToGrid w:val="0"/>
              <w:spacing w:line="240" w:lineRule="auto"/>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38</w:t>
            </w:r>
          </w:p>
        </w:tc>
        <w:tc>
          <w:tcPr>
            <w:tcW w:w="1723" w:type="dxa"/>
            <w:noWrap w:val="0"/>
            <w:vAlign w:val="center"/>
          </w:tcPr>
          <w:p w14:paraId="1B08CE6F">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对生态环境统计的监督检查</w:t>
            </w:r>
          </w:p>
        </w:tc>
        <w:tc>
          <w:tcPr>
            <w:tcW w:w="4169" w:type="dxa"/>
            <w:noWrap w:val="0"/>
            <w:vAlign w:val="center"/>
          </w:tcPr>
          <w:p w14:paraId="36D95E93">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1.《生态环境统计管理办法》（生态环境部令第29号，2023年1月18日施行）</w:t>
            </w:r>
          </w:p>
          <w:p w14:paraId="4EF78BA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第四十一条 各级生态环境主管部门应当建立监督检查工作机制和相关制度，组织开展生态环境统计监督检查工作。</w:t>
            </w:r>
          </w:p>
          <w:p w14:paraId="2A908E0D">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监督检查事项包括：</w:t>
            </w:r>
          </w:p>
          <w:p w14:paraId="7EC42D0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（一）生态环境主管部门遵守、执行生态环境统计法律法规规章情况；</w:t>
            </w:r>
          </w:p>
          <w:p w14:paraId="31189B8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（二）生态环境主管部门建立防范和惩治生态环境统计造假、弄虚作假责任制情况；</w:t>
            </w:r>
          </w:p>
          <w:p w14:paraId="423CAC7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（三）生态环境统计调查对象遵守生态环境统计法律法规规章、统计调查制度情况；</w:t>
            </w:r>
          </w:p>
          <w:p w14:paraId="7A4E6EEA">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（四）法律法规规章规定的其他事项。</w:t>
            </w:r>
          </w:p>
        </w:tc>
        <w:tc>
          <w:tcPr>
            <w:tcW w:w="1573" w:type="dxa"/>
            <w:noWrap w:val="0"/>
            <w:vAlign w:val="center"/>
          </w:tcPr>
          <w:p w14:paraId="1C807448">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77B3DFD5">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市生态环境局生态环境监测科、</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37B361C7">
            <w:pPr>
              <w:keepNext w:val="0"/>
              <w:keepLines w:val="0"/>
              <w:pageBreakBefore w:val="0"/>
              <w:widowControl w:val="0"/>
              <w:kinsoku/>
              <w:wordWrap/>
              <w:overflowPunct w:val="0"/>
              <w:topLinePunct/>
              <w:autoSpaceDE/>
              <w:autoSpaceDN/>
              <w:bidi w:val="0"/>
              <w:adjustRightInd w:val="0"/>
              <w:snapToGrid w:val="0"/>
              <w:spacing w:line="240" w:lineRule="auto"/>
              <w:jc w:val="both"/>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生态环境统计调查对象的企业</w:t>
            </w:r>
          </w:p>
        </w:tc>
        <w:tc>
          <w:tcPr>
            <w:tcW w:w="1370" w:type="dxa"/>
            <w:noWrap w:val="0"/>
            <w:vAlign w:val="center"/>
          </w:tcPr>
          <w:p w14:paraId="52B77FF4">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生态环境统计调查对象的监督检查，包括调查表是否按照规范填报，调查表数据是否存在弄虚作假，调查表数据质量情况等</w:t>
            </w:r>
          </w:p>
        </w:tc>
        <w:tc>
          <w:tcPr>
            <w:tcW w:w="1203" w:type="dxa"/>
            <w:noWrap w:val="0"/>
            <w:vAlign w:val="center"/>
          </w:tcPr>
          <w:p w14:paraId="2D41A6A9">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现场检查、非现场检查相结合</w:t>
            </w:r>
          </w:p>
        </w:tc>
        <w:tc>
          <w:tcPr>
            <w:tcW w:w="1491" w:type="dxa"/>
            <w:noWrap w:val="0"/>
            <w:vAlign w:val="center"/>
          </w:tcPr>
          <w:p w14:paraId="283D02B8">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按我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每年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469325E2">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vertAlign w:val="baseline"/>
                <w14:textFill>
                  <w14:solidFill>
                    <w14:schemeClr w14:val="tx1"/>
                  </w14:solidFill>
                </w14:textFill>
              </w:rPr>
            </w:pPr>
          </w:p>
        </w:tc>
      </w:tr>
      <w:tr w14:paraId="2DF2C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8" w:hRule="atLeast"/>
          <w:jc w:val="center"/>
        </w:trPr>
        <w:tc>
          <w:tcPr>
            <w:tcW w:w="788" w:type="dxa"/>
            <w:noWrap w:val="0"/>
            <w:vAlign w:val="center"/>
          </w:tcPr>
          <w:p w14:paraId="4D0BF3C4">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 w:hAnsi="仿宋" w:eastAsia="仿宋" w:cs="仿宋"/>
                <w:color w:val="000000" w:themeColor="text1"/>
                <w:kern w:val="2"/>
                <w:sz w:val="24"/>
                <w:szCs w:val="24"/>
                <w:highlight w:val="none"/>
                <w:lang w:val="en-US" w:eastAsia="zh-CN" w:bidi="ar-SA"/>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39</w:t>
            </w:r>
          </w:p>
        </w:tc>
        <w:tc>
          <w:tcPr>
            <w:tcW w:w="1723" w:type="dxa"/>
            <w:noWrap w:val="0"/>
            <w:vAlign w:val="center"/>
          </w:tcPr>
          <w:p w14:paraId="1D8A665E">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对建设项目环境保护设施设计、施工、验收、投入生产或者使用情况，以及有关环境影响评价文件确定的其他环境保护措施的落实情况的行政检查</w:t>
            </w:r>
          </w:p>
        </w:tc>
        <w:tc>
          <w:tcPr>
            <w:tcW w:w="4169" w:type="dxa"/>
            <w:noWrap w:val="0"/>
            <w:vAlign w:val="center"/>
          </w:tcPr>
          <w:p w14:paraId="1AC55F6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1.《建设项目环境保护管理条例》（2017年修订）</w:t>
            </w:r>
          </w:p>
          <w:p w14:paraId="6CF073D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第二十条 环境保护行政主管部门应当对建设项目环境保护设施设计、施工、验收、投入生产或者使用情况，以及有关环境影响评价文件确定的其他环境保护措施的落实情况，进行监督检查。</w:t>
            </w:r>
          </w:p>
          <w:p w14:paraId="11EC315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环境保护行政主管部门应当将建设项目有关环境违法信息记入社会诚信档案，及时向社会公开违法者名单。</w:t>
            </w:r>
          </w:p>
          <w:p w14:paraId="0230538F">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2.《建设项目环境影响登记表备案管理办法》（环境保护部令第41号，2017年1月1日施行）</w:t>
            </w:r>
          </w:p>
          <w:p w14:paraId="7865C430">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第十七条 环境保护主管部门或者其他负有环境保护监督管理职责的部门可以采取抽查、根据举报进行检查等方式，对建设单位遵守本办法规定的情况开展监督检查，并根据监督检查认定的事实，按照以下情形处理：</w:t>
            </w:r>
          </w:p>
          <w:p w14:paraId="0BB6DC88">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（一）构成行政违法的，依照有关环境保护法律法规和规定，予以行政处罚；</w:t>
            </w:r>
          </w:p>
          <w:p w14:paraId="2F69A6E7">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（二）构成环境侵权的，依法承担环境侵权责任；</w:t>
            </w:r>
          </w:p>
          <w:p w14:paraId="450D9AE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（三）涉嫌构成犯罪的，依法移送司法机关。</w:t>
            </w:r>
          </w:p>
        </w:tc>
        <w:tc>
          <w:tcPr>
            <w:tcW w:w="1573" w:type="dxa"/>
            <w:noWrap w:val="0"/>
            <w:vAlign w:val="center"/>
          </w:tcPr>
          <w:p w14:paraId="7F99E2EA">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1EAD7A68">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市生态环境保护综合行政执法支队、核与辐射固体废物与化学品科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、市辐射环境监督站、</w:t>
            </w: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64A99B35">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对环境有影响的建设项目的企业</w:t>
            </w:r>
          </w:p>
          <w:p w14:paraId="7AC1FA03">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p>
        </w:tc>
        <w:tc>
          <w:tcPr>
            <w:tcW w:w="1370" w:type="dxa"/>
            <w:noWrap w:val="0"/>
            <w:vAlign w:val="center"/>
          </w:tcPr>
          <w:p w14:paraId="3EF12B19">
            <w:pPr>
              <w:keepNext w:val="0"/>
              <w:keepLines w:val="0"/>
              <w:pageBreakBefore w:val="0"/>
              <w:widowControl w:val="0"/>
              <w:numPr>
                <w:ilvl w:val="0"/>
                <w:numId w:val="3"/>
              </w:numPr>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对建设项目环境保护设施设计、施工、验收、投入生产或者使用情况，以及有关环境影响评价文件确定的其他环境保护措施的落实情况进行监督检查</w:t>
            </w:r>
          </w:p>
          <w:p w14:paraId="6C0E7D1B">
            <w:pPr>
              <w:keepNext w:val="0"/>
              <w:keepLines w:val="0"/>
              <w:pageBreakBefore w:val="0"/>
              <w:widowControl w:val="0"/>
              <w:numPr>
                <w:ilvl w:val="0"/>
                <w:numId w:val="3"/>
              </w:numPr>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对</w:t>
            </w:r>
            <w:r>
              <w:rPr>
                <w:rFonts w:hint="eastAsia" w:ascii="仿宋" w:hAnsi="仿宋" w:eastAsia="仿宋" w:cs="仿宋"/>
                <w:color w:val="000000" w:themeColor="text1"/>
                <w:kern w:val="0"/>
                <w:sz w:val="24"/>
                <w:szCs w:val="24"/>
                <w:highlight w:val="none"/>
                <w:lang w:val="zh-CN" w:eastAsia="zh-CN"/>
                <w14:textFill>
                  <w14:solidFill>
                    <w14:schemeClr w14:val="tx1"/>
                  </w14:solidFill>
                </w14:textFill>
              </w:rPr>
              <w:t>建设项目的环境影响登记表备案</w:t>
            </w: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情况进行监督检查</w:t>
            </w:r>
          </w:p>
        </w:tc>
        <w:tc>
          <w:tcPr>
            <w:tcW w:w="1203" w:type="dxa"/>
            <w:noWrap w:val="0"/>
            <w:vAlign w:val="center"/>
          </w:tcPr>
          <w:p w14:paraId="7524DFA9">
            <w:pPr>
              <w:keepNext w:val="0"/>
              <w:keepLines w:val="0"/>
              <w:pageBreakBefore w:val="0"/>
              <w:widowControl w:val="0"/>
              <w:kinsoku/>
              <w:wordWrap/>
              <w:autoSpaceDE/>
              <w:autoSpaceDN/>
              <w:bidi w:val="0"/>
              <w:adjustRightInd w:val="0"/>
              <w:snapToGrid w:val="0"/>
              <w:spacing w:line="240" w:lineRule="auto"/>
              <w:jc w:val="both"/>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 w:eastAsia="zh-CN"/>
                <w14:textFill>
                  <w14:solidFill>
                    <w14:schemeClr w14:val="tx1"/>
                  </w14:solidFill>
                </w14:textFill>
              </w:rPr>
              <w:t>现场检查、非现场检查相结合</w:t>
            </w:r>
          </w:p>
        </w:tc>
        <w:tc>
          <w:tcPr>
            <w:tcW w:w="1491" w:type="dxa"/>
            <w:noWrap w:val="0"/>
            <w:vAlign w:val="center"/>
          </w:tcPr>
          <w:p w14:paraId="1003BCD1">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按我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每年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53E49608">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p>
        </w:tc>
      </w:tr>
      <w:tr w14:paraId="7A1A5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0" w:hRule="atLeast"/>
          <w:jc w:val="center"/>
        </w:trPr>
        <w:tc>
          <w:tcPr>
            <w:tcW w:w="788" w:type="dxa"/>
            <w:noWrap w:val="0"/>
            <w:vAlign w:val="center"/>
          </w:tcPr>
          <w:p w14:paraId="6C7EC122">
            <w:pPr>
              <w:keepNext w:val="0"/>
              <w:keepLines w:val="0"/>
              <w:pageBreakBefore w:val="0"/>
              <w:widowControl w:val="0"/>
              <w:numPr>
                <w:ilvl w:val="0"/>
                <w:numId w:val="0"/>
              </w:numPr>
              <w:tabs>
                <w:tab w:val="left" w:pos="0"/>
              </w:tabs>
              <w:kinsoku/>
              <w:wordWrap/>
              <w:overflowPunct w:val="0"/>
              <w:topLinePunct/>
              <w:autoSpaceDE/>
              <w:autoSpaceDN/>
              <w:bidi w:val="0"/>
              <w:adjustRightInd w:val="0"/>
              <w:snapToGrid w:val="0"/>
              <w:spacing w:line="240" w:lineRule="auto"/>
              <w:ind w:left="0" w:leftChars="0" w:firstLine="0" w:firstLineChars="0"/>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40</w:t>
            </w:r>
          </w:p>
        </w:tc>
        <w:tc>
          <w:tcPr>
            <w:tcW w:w="1723" w:type="dxa"/>
            <w:noWrap w:val="0"/>
            <w:vAlign w:val="center"/>
          </w:tcPr>
          <w:p w14:paraId="699D58C6">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对污染源自动监控设施现场的监督检查；对自动监控系统的建设、运行和维护等的</w:t>
            </w:r>
            <w:r>
              <w:rPr>
                <w:rFonts w:hint="eastAsia" w:ascii="仿宋" w:hAnsi="仿宋" w:eastAsia="仿宋" w:cs="仿宋"/>
                <w:color w:val="000000" w:themeColor="text1"/>
                <w:sz w:val="24"/>
                <w:szCs w:val="24"/>
                <w:highlight w:val="none"/>
                <w:lang w:eastAsia="zh-CN"/>
                <w14:textFill>
                  <w14:solidFill>
                    <w14:schemeClr w14:val="tx1"/>
                  </w14:solidFill>
                </w14:textFill>
              </w:rPr>
              <w:t>行政</w:t>
            </w:r>
            <w:r>
              <w:rPr>
                <w:rFonts w:hint="eastAsia" w:ascii="仿宋" w:hAnsi="仿宋" w:eastAsia="仿宋" w:cs="仿宋"/>
                <w:color w:val="000000" w:themeColor="text1"/>
                <w:sz w:val="24"/>
                <w:szCs w:val="24"/>
                <w:highlight w:val="none"/>
                <w14:textFill>
                  <w14:solidFill>
                    <w14:schemeClr w14:val="tx1"/>
                  </w14:solidFill>
                </w14:textFill>
              </w:rPr>
              <w:t>检查</w:t>
            </w:r>
          </w:p>
        </w:tc>
        <w:tc>
          <w:tcPr>
            <w:tcW w:w="4169" w:type="dxa"/>
            <w:noWrap w:val="0"/>
            <w:vAlign w:val="center"/>
          </w:tcPr>
          <w:p w14:paraId="2758E714">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1.《中华人民共和国水污染防治法》（2017年修正）</w:t>
            </w:r>
          </w:p>
          <w:p w14:paraId="2E663F0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第二十四条 实行排污许可管理的企业事业单位和其他生产经营者应当对监测数据的真实性和准确性负责。</w:t>
            </w:r>
          </w:p>
          <w:p w14:paraId="2A1CC4A8">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环境保护主管部门发现重点排污单位的水污染物排放自动监测设备传输数据异常，应当及时进行调查。</w:t>
            </w:r>
          </w:p>
          <w:p w14:paraId="7C7D77CC">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2.《污染源自动监控设施现场监督检查办法》（环境保护部令第19号，2012年4月1日施行）</w:t>
            </w:r>
          </w:p>
          <w:p w14:paraId="2C1B4E2F">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第四条 污染源自动监控设施的现场监督检查，由各级环境保护主管部门或者其委托的行使现场监督检查职责的机构（以下统称监督检查机构）具体负责。</w:t>
            </w:r>
          </w:p>
          <w:p w14:paraId="292E9E02">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省级以下环境保护主管部门对污染源自动监控设施进行监督管理和现场监督检查的权限划分，由省级环境保护主管部门确定。</w:t>
            </w:r>
          </w:p>
          <w:p w14:paraId="6281C831">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3.《污染源自动监控管理办法》（国家环境保护总局令第28号，2005年11月1日施行）</w:t>
            </w:r>
          </w:p>
          <w:p w14:paraId="5B863C27">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第六条第（三）项 环境监察机构负责以下工作：（三）对自动监控系统的建设、运行和维护等进行监督检查。</w:t>
            </w:r>
          </w:p>
        </w:tc>
        <w:tc>
          <w:tcPr>
            <w:tcW w:w="1573" w:type="dxa"/>
            <w:noWrap w:val="0"/>
            <w:vAlign w:val="center"/>
          </w:tcPr>
          <w:p w14:paraId="33BAEF7A">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56F06E10">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08D61E69">
            <w:pPr>
              <w:keepNext w:val="0"/>
              <w:keepLines w:val="0"/>
              <w:pageBreakBefore w:val="0"/>
              <w:widowControl w:val="0"/>
              <w:kinsoku/>
              <w:wordWrap/>
              <w:overflowPunct w:val="0"/>
              <w:topLinePunct/>
              <w:autoSpaceDE/>
              <w:autoSpaceDN/>
              <w:bidi w:val="0"/>
              <w:adjustRightInd w:val="0"/>
              <w:snapToGrid w:val="0"/>
              <w:spacing w:line="240" w:lineRule="auto"/>
              <w:jc w:val="both"/>
              <w:rPr>
                <w:rFonts w:hint="default"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重点排污</w:t>
            </w:r>
            <w:r>
              <w:rPr>
                <w:rFonts w:hint="eastAsia" w:ascii="仿宋" w:hAnsi="仿宋" w:eastAsia="仿宋" w:cs="仿宋"/>
                <w:color w:val="000000" w:themeColor="text1"/>
                <w:sz w:val="24"/>
                <w:szCs w:val="24"/>
                <w:highlight w:val="none"/>
                <w:lang w:val="en-US" w:eastAsia="zh-CN"/>
                <w14:textFill>
                  <w14:solidFill>
                    <w14:schemeClr w14:val="tx1"/>
                  </w14:solidFill>
                </w14:textFill>
              </w:rPr>
              <w:t>的企业和其他生产经营者</w:t>
            </w:r>
          </w:p>
        </w:tc>
        <w:tc>
          <w:tcPr>
            <w:tcW w:w="1370" w:type="dxa"/>
            <w:noWrap w:val="0"/>
            <w:vAlign w:val="center"/>
          </w:tcPr>
          <w:p w14:paraId="1926018C">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数据监测异常</w:t>
            </w:r>
          </w:p>
        </w:tc>
        <w:tc>
          <w:tcPr>
            <w:tcW w:w="1203" w:type="dxa"/>
            <w:noWrap w:val="0"/>
            <w:vAlign w:val="center"/>
          </w:tcPr>
          <w:p w14:paraId="1511A02B">
            <w:pPr>
              <w:keepNext w:val="0"/>
              <w:keepLines w:val="0"/>
              <w:pageBreakBefore w:val="0"/>
              <w:widowControl w:val="0"/>
              <w:kinsoku/>
              <w:wordWrap/>
              <w:autoSpaceDE/>
              <w:autoSpaceDN/>
              <w:bidi w:val="0"/>
              <w:adjustRightInd w:val="0"/>
              <w:snapToGrid w:val="0"/>
              <w:spacing w:line="240" w:lineRule="auto"/>
              <w:jc w:val="both"/>
              <w:textAlignment w:val="center"/>
              <w:rPr>
                <w:rFonts w:hint="eastAsia" w:ascii="仿宋" w:hAnsi="仿宋" w:eastAsia="仿宋" w:cs="仿宋"/>
                <w:color w:val="000000" w:themeColor="text1"/>
                <w:sz w:val="24"/>
                <w:szCs w:val="24"/>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 w:eastAsia="zh-CN"/>
                <w14:textFill>
                  <w14:solidFill>
                    <w14:schemeClr w14:val="tx1"/>
                  </w14:solidFill>
                </w14:textFill>
              </w:rPr>
              <w:t>现场检查、非现场检查相结合</w:t>
            </w:r>
          </w:p>
        </w:tc>
        <w:tc>
          <w:tcPr>
            <w:tcW w:w="1491" w:type="dxa"/>
            <w:noWrap w:val="0"/>
            <w:vAlign w:val="center"/>
          </w:tcPr>
          <w:p w14:paraId="23156E7B">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不受年度频次上限限制</w:t>
            </w:r>
          </w:p>
        </w:tc>
        <w:tc>
          <w:tcPr>
            <w:tcW w:w="608" w:type="dxa"/>
            <w:noWrap w:val="0"/>
            <w:vAlign w:val="center"/>
          </w:tcPr>
          <w:p w14:paraId="73A1D0F4">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vertAlign w:val="baseline"/>
                <w:lang w:eastAsia="zh-CN"/>
                <w14:textFill>
                  <w14:solidFill>
                    <w14:schemeClr w14:val="tx1"/>
                  </w14:solidFill>
                </w14:textFill>
              </w:rPr>
            </w:pPr>
          </w:p>
        </w:tc>
      </w:tr>
      <w:tr w14:paraId="3C7E4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3" w:hRule="atLeast"/>
          <w:jc w:val="center"/>
        </w:trPr>
        <w:tc>
          <w:tcPr>
            <w:tcW w:w="788" w:type="dxa"/>
            <w:noWrap w:val="0"/>
            <w:vAlign w:val="center"/>
          </w:tcPr>
          <w:p w14:paraId="63669BEC">
            <w:pPr>
              <w:widowControl w:val="0"/>
              <w:jc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41</w:t>
            </w:r>
          </w:p>
        </w:tc>
        <w:tc>
          <w:tcPr>
            <w:tcW w:w="1723" w:type="dxa"/>
            <w:noWrap w:val="0"/>
            <w:vAlign w:val="center"/>
          </w:tcPr>
          <w:p w14:paraId="3F1FA47B">
            <w:pPr>
              <w:keepNext w:val="0"/>
              <w:keepLines w:val="0"/>
              <w:widowControl/>
              <w:suppressLineNumbers w:val="0"/>
              <w:jc w:val="center"/>
              <w:textAlignment w:val="center"/>
              <w:rPr>
                <w:rFonts w:hint="default"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对企业事业单位环境风险防范和环境安全隐患排查治理工作</w:t>
            </w:r>
            <w:r>
              <w:rPr>
                <w:rFonts w:hint="eastAsia" w:ascii="仿宋" w:hAnsi="仿宋" w:eastAsia="仿宋" w:cs="仿宋"/>
                <w:color w:val="000000" w:themeColor="text1"/>
                <w:sz w:val="24"/>
                <w:szCs w:val="24"/>
                <w:highlight w:val="none"/>
                <w:lang w:val="en-US" w:eastAsia="zh-CN"/>
                <w14:textFill>
                  <w14:solidFill>
                    <w14:schemeClr w14:val="tx1"/>
                  </w14:solidFill>
                </w14:textFill>
              </w:rPr>
              <w:t>的行政检查</w:t>
            </w:r>
          </w:p>
        </w:tc>
        <w:tc>
          <w:tcPr>
            <w:tcW w:w="4169" w:type="dxa"/>
            <w:noWrap w:val="0"/>
            <w:vAlign w:val="center"/>
          </w:tcPr>
          <w:p w14:paraId="6E6A8974">
            <w:pPr>
              <w:keepNext w:val="0"/>
              <w:keepLines w:val="0"/>
              <w:widowControl w:val="0"/>
              <w:numPr>
                <w:ilvl w:val="-1"/>
                <w:numId w:val="0"/>
              </w:numPr>
              <w:suppressLineNumbers w:val="0"/>
              <w:spacing w:before="0" w:beforeLines="0" w:beforeAutospacing="0" w:after="0" w:afterLines="0" w:afterAutospacing="0"/>
              <w:ind w:left="0" w:right="0"/>
              <w:jc w:val="both"/>
              <w:textAlignment w:val="auto"/>
              <w:rPr>
                <w:rFonts w:hint="eastAsia" w:ascii="仿宋" w:hAnsi="仿宋" w:eastAsia="仿宋" w:cs="仿宋"/>
                <w:color w:val="000000" w:themeColor="text1"/>
                <w:sz w:val="21"/>
                <w:szCs w:val="21"/>
                <w:highlight w:val="none"/>
                <w:lang w:bidi="ar"/>
                <w14:textFill>
                  <w14:solidFill>
                    <w14:schemeClr w14:val="tx1"/>
                  </w14:solidFill>
                </w14:textFill>
              </w:rPr>
            </w:pPr>
            <w:r>
              <w:rPr>
                <w:rFonts w:hint="eastAsia" w:ascii="仿宋" w:hAnsi="仿宋" w:eastAsia="仿宋" w:cs="仿宋"/>
                <w:b w:val="0"/>
                <w:bCs w:val="0"/>
                <w:color w:val="000000" w:themeColor="text1"/>
                <w:sz w:val="21"/>
                <w:szCs w:val="21"/>
                <w:highlight w:val="none"/>
                <w:lang w:val="en-US" w:eastAsia="zh-CN" w:bidi="ar"/>
                <w14:textFill>
                  <w14:solidFill>
                    <w14:schemeClr w14:val="tx1"/>
                  </w14:solidFill>
                </w14:textFill>
              </w:rPr>
              <w:t>1.</w:t>
            </w:r>
            <w:r>
              <w:rPr>
                <w:rFonts w:hint="eastAsia" w:ascii="仿宋" w:hAnsi="仿宋" w:eastAsia="仿宋" w:cs="仿宋"/>
                <w:b w:val="0"/>
                <w:bCs w:val="0"/>
                <w:color w:val="000000" w:themeColor="text1"/>
                <w:sz w:val="21"/>
                <w:szCs w:val="21"/>
                <w:highlight w:val="none"/>
                <w:lang w:eastAsia="zh-CN" w:bidi="ar"/>
                <w14:textFill>
                  <w14:solidFill>
                    <w14:schemeClr w14:val="tx1"/>
                  </w14:solidFill>
                </w14:textFill>
              </w:rPr>
              <w:t>《</w:t>
            </w:r>
            <w:r>
              <w:rPr>
                <w:rFonts w:hint="eastAsia" w:ascii="仿宋" w:hAnsi="仿宋" w:eastAsia="仿宋" w:cs="仿宋"/>
                <w:b w:val="0"/>
                <w:bCs w:val="0"/>
                <w:color w:val="000000" w:themeColor="text1"/>
                <w:sz w:val="21"/>
                <w:szCs w:val="21"/>
                <w:highlight w:val="none"/>
                <w:lang w:bidi="ar"/>
                <w14:textFill>
                  <w14:solidFill>
                    <w14:schemeClr w14:val="tx1"/>
                  </w14:solidFill>
                </w14:textFill>
              </w:rPr>
              <w:t>突发环境事件应急管理办法</w:t>
            </w:r>
            <w:r>
              <w:rPr>
                <w:rFonts w:hint="eastAsia" w:ascii="仿宋" w:hAnsi="仿宋" w:eastAsia="仿宋" w:cs="仿宋"/>
                <w:b w:val="0"/>
                <w:bCs w:val="0"/>
                <w:color w:val="000000" w:themeColor="text1"/>
                <w:sz w:val="21"/>
                <w:szCs w:val="21"/>
                <w:highlight w:val="none"/>
                <w:lang w:eastAsia="zh-CN" w:bidi="ar"/>
                <w14:textFill>
                  <w14:solidFill>
                    <w14:schemeClr w14:val="tx1"/>
                  </w14:solidFill>
                </w14:textFill>
              </w:rPr>
              <w:t>》（环境保护部令第34号，2015年6月5日施行）</w:t>
            </w:r>
            <w:r>
              <w:rPr>
                <w:rFonts w:hint="eastAsia" w:ascii="仿宋" w:hAnsi="仿宋" w:eastAsia="仿宋" w:cs="仿宋"/>
                <w:b w:val="0"/>
                <w:bCs w:val="0"/>
                <w:color w:val="000000" w:themeColor="text1"/>
                <w:sz w:val="21"/>
                <w:szCs w:val="21"/>
                <w:highlight w:val="none"/>
                <w:lang w:bidi="ar"/>
                <w14:textFill>
                  <w14:solidFill>
                    <w14:schemeClr w14:val="tx1"/>
                  </w14:solidFill>
                </w14:textFill>
              </w:rPr>
              <w:t xml:space="preserve"> </w:t>
            </w:r>
            <w:r>
              <w:rPr>
                <w:rFonts w:hint="eastAsia" w:ascii="仿宋" w:hAnsi="仿宋" w:eastAsia="仿宋" w:cs="仿宋"/>
                <w:color w:val="000000" w:themeColor="text1"/>
                <w:sz w:val="21"/>
                <w:szCs w:val="21"/>
                <w:highlight w:val="none"/>
                <w:lang w:bidi="ar"/>
                <w14:textFill>
                  <w14:solidFill>
                    <w14:schemeClr w14:val="tx1"/>
                  </w14:solidFill>
                </w14:textFill>
              </w:rPr>
              <w:t xml:space="preserve"> </w:t>
            </w:r>
          </w:p>
          <w:p w14:paraId="2493E2C5">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1"/>
                <w:szCs w:val="21"/>
                <w:highlight w:val="none"/>
                <w:lang w:bidi="ar"/>
                <w14:textFill>
                  <w14:solidFill>
                    <w14:schemeClr w14:val="tx1"/>
                  </w14:solidFill>
                </w14:textFill>
              </w:rPr>
              <w:t>第十二条 县级以上地方环境保护主管部门应当对企业事业单位环境风险防范和环境安全隐患排查治理工作进行抽查或者突击检查，将存在重大环境安全隐患且整治不力的企业信息纳入社会诚信档案, 并可以通报行业主管部门、投资主管部门、证券监督管理机构以及有关金融机构。</w:t>
            </w:r>
          </w:p>
        </w:tc>
        <w:tc>
          <w:tcPr>
            <w:tcW w:w="1573" w:type="dxa"/>
            <w:noWrap w:val="0"/>
            <w:vAlign w:val="center"/>
          </w:tcPr>
          <w:p w14:paraId="6D147DD9">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5C63767C">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7478FACC">
            <w:pPr>
              <w:keepNext w:val="0"/>
              <w:keepLines w:val="0"/>
              <w:pageBreakBefore w:val="0"/>
              <w:widowControl w:val="0"/>
              <w:tabs>
                <w:tab w:val="center" w:pos="4153"/>
                <w:tab w:val="right" w:pos="8306"/>
              </w:tabs>
              <w:kinsoku/>
              <w:wordWrap/>
              <w:autoSpaceDE/>
              <w:autoSpaceDN/>
              <w:bidi w:val="0"/>
              <w:adjustRightInd w:val="0"/>
              <w:snapToGrid w:val="0"/>
              <w:spacing w:line="240" w:lineRule="auto"/>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存在</w:t>
            </w:r>
            <w:r>
              <w:rPr>
                <w:rFonts w:hint="eastAsia" w:ascii="仿宋" w:hAnsi="仿宋" w:eastAsia="仿宋" w:cs="仿宋"/>
                <w:color w:val="000000" w:themeColor="text1"/>
                <w:sz w:val="24"/>
                <w:szCs w:val="24"/>
                <w:highlight w:val="none"/>
                <w:lang w:eastAsia="zh-CN"/>
                <w14:textFill>
                  <w14:solidFill>
                    <w14:schemeClr w14:val="tx1"/>
                  </w14:solidFill>
                </w14:textFill>
              </w:rPr>
              <w:t>环境污染风险的企业</w:t>
            </w:r>
          </w:p>
        </w:tc>
        <w:tc>
          <w:tcPr>
            <w:tcW w:w="1370" w:type="dxa"/>
            <w:noWrap w:val="0"/>
            <w:vAlign w:val="center"/>
          </w:tcPr>
          <w:p w14:paraId="5A262F32">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highlight w:val="none"/>
                <w:lang w:eastAsia="zh-CN"/>
                <w14:textFill>
                  <w14:solidFill>
                    <w14:schemeClr w14:val="tx1"/>
                  </w14:solidFill>
                </w14:textFill>
              </w:rPr>
              <w:t>环境风险防范情况和环境安全隐患排查治理工作开展情况</w:t>
            </w:r>
          </w:p>
        </w:tc>
        <w:tc>
          <w:tcPr>
            <w:tcW w:w="1203" w:type="dxa"/>
            <w:noWrap w:val="0"/>
            <w:vAlign w:val="center"/>
          </w:tcPr>
          <w:p w14:paraId="1B2479A4">
            <w:pPr>
              <w:keepNext w:val="0"/>
              <w:keepLines w:val="0"/>
              <w:widowControl/>
              <w:suppressLineNumbers w:val="0"/>
              <w:jc w:val="center"/>
              <w:textAlignment w:val="center"/>
              <w:rPr>
                <w:rFonts w:hint="eastAsia" w:ascii="仿宋" w:hAnsi="仿宋" w:eastAsia="仿宋" w:cs="仿宋"/>
                <w:b w:val="0"/>
                <w:bCs w:val="0"/>
                <w:color w:val="000000" w:themeColor="text1"/>
                <w:sz w:val="24"/>
                <w:szCs w:val="24"/>
                <w:highlight w:val="none"/>
                <w:lang w:val="en"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val="en" w:eastAsia="zh-CN"/>
                <w14:textFill>
                  <w14:solidFill>
                    <w14:schemeClr w14:val="tx1"/>
                  </w14:solidFill>
                </w14:textFill>
              </w:rPr>
              <w:t>现场检查、非现场检查相结合</w:t>
            </w:r>
          </w:p>
        </w:tc>
        <w:tc>
          <w:tcPr>
            <w:tcW w:w="1491" w:type="dxa"/>
            <w:noWrap w:val="0"/>
            <w:vAlign w:val="center"/>
          </w:tcPr>
          <w:p w14:paraId="37E9972D">
            <w:pPr>
              <w:keepNext w:val="0"/>
              <w:keepLines w:val="0"/>
              <w:widowControl/>
              <w:suppressLineNumbers w:val="0"/>
              <w:jc w:val="center"/>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按我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每年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5E33C689">
            <w:pPr>
              <w:widowControl w:val="0"/>
              <w:jc w:val="center"/>
              <w:rPr>
                <w:rFonts w:hint="eastAsia" w:ascii="仿宋" w:hAnsi="仿宋" w:eastAsia="仿宋" w:cs="仿宋"/>
                <w:color w:val="000000" w:themeColor="text1"/>
                <w:sz w:val="24"/>
                <w:szCs w:val="24"/>
                <w:vertAlign w:val="baseline"/>
                <w:lang w:eastAsia="zh-CN"/>
                <w14:textFill>
                  <w14:solidFill>
                    <w14:schemeClr w14:val="tx1"/>
                  </w14:solidFill>
                </w14:textFill>
              </w:rPr>
            </w:pPr>
          </w:p>
        </w:tc>
      </w:tr>
      <w:tr w14:paraId="60B29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75FBA223">
            <w:pPr>
              <w:keepNext w:val="0"/>
              <w:keepLines w:val="0"/>
              <w:pageBreakBefore w:val="0"/>
              <w:widowControl w:val="0"/>
              <w:kinsoku/>
              <w:wordWrap/>
              <w:autoSpaceDE/>
              <w:autoSpaceDN/>
              <w:bidi w:val="0"/>
              <w:adjustRightInd w:val="0"/>
              <w:snapToGrid w:val="0"/>
              <w:spacing w:line="240" w:lineRule="auto"/>
              <w:jc w:val="center"/>
              <w:textAlignment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42</w:t>
            </w:r>
          </w:p>
        </w:tc>
        <w:tc>
          <w:tcPr>
            <w:tcW w:w="1723" w:type="dxa"/>
            <w:noWrap w:val="0"/>
            <w:vAlign w:val="center"/>
          </w:tcPr>
          <w:p w14:paraId="5B368201">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对畜禽养殖污染防治情况的行政检查</w:t>
            </w:r>
          </w:p>
        </w:tc>
        <w:tc>
          <w:tcPr>
            <w:tcW w:w="4169" w:type="dxa"/>
            <w:noWrap w:val="0"/>
            <w:vAlign w:val="center"/>
          </w:tcPr>
          <w:p w14:paraId="5773E8F6">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8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1.《中华人民共和国环境保护法》（2014年修订）</w:t>
            </w:r>
          </w:p>
          <w:p w14:paraId="03AC487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第二十四条 县级以上人民政府环境保护主管部门及其委托的环境监察机构和其他负有环境保护监督管理职责的部门，有权对排放污染物的企业事业单位和其他生产经营者进行现场检查。被检查者应当如实反映情况，提供必要的资料。实施现场检查的部门、机构及其工作人员应当为被检查者保守商业秘密。</w:t>
            </w:r>
          </w:p>
          <w:p w14:paraId="7C6C9C62">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2.《畜禽规模养殖污染防治条例》（2014年1月1日施行）</w:t>
            </w:r>
          </w:p>
          <w:p w14:paraId="7F638023">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第二十三条 县级以上人民政府环境保护主管部门应当依据职责对畜禽养殖污染防治情况进行监督检查，并加强对畜禽养殖环境污染的监测。</w:t>
            </w:r>
          </w:p>
          <w:p w14:paraId="5F46A201">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乡镇人民政府、基层群众自治组织发现畜禽养殖环境污染行为的，应当及时制止和报告。</w:t>
            </w:r>
          </w:p>
          <w:p w14:paraId="5D13353C">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3.《湖南省环境保护条例》（2024年修正）</w:t>
            </w:r>
          </w:p>
          <w:p w14:paraId="1B928274">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kern w:val="2"/>
                <w:sz w:val="21"/>
                <w:szCs w:val="21"/>
                <w:lang w:val="en-US" w:eastAsia="zh-CN" w:bidi="ar"/>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第三十一条 生态环境主管部门及其环境执法机构和其他负有环境保护监督管理职责的部门，有权通过现场检查监测、自动监测、遥感监测、无人机巡查、远红外摄像等方式，对排放污染物的企业事业单位和其他生产经营者，以及环境监测机构、从事环境监测设备运营维护的机构（以下称环境监测服务机构）进行检查。</w:t>
            </w:r>
          </w:p>
          <w:p w14:paraId="65ED22FE">
            <w:pPr>
              <w:keepNext w:val="0"/>
              <w:keepLines w:val="0"/>
              <w:pageBreakBefore w:val="0"/>
              <w:widowControl w:val="0"/>
              <w:suppressLineNumbers w:val="0"/>
              <w:kinsoku/>
              <w:wordWrap/>
              <w:overflowPunct/>
              <w:topLinePunct w:val="0"/>
              <w:autoSpaceDE/>
              <w:autoSpaceDN/>
              <w:bidi w:val="0"/>
              <w:adjustRightInd/>
              <w:snapToGrid/>
              <w:spacing w:before="0" w:beforeLines="0" w:beforeAutospacing="0" w:after="0" w:afterLines="0" w:afterAutospacing="0" w:line="260" w:lineRule="exact"/>
              <w:ind w:left="0" w:leftChars="0" w:right="0" w:rightChars="0" w:firstLine="0" w:firstLineChars="0"/>
              <w:jc w:val="both"/>
              <w:textAlignment w:val="baseline"/>
              <w:rPr>
                <w:rFonts w:hint="eastAsia" w:ascii="仿宋" w:hAnsi="仿宋" w:eastAsia="仿宋" w:cs="仿宋"/>
                <w:color w:val="000000" w:themeColor="text1"/>
                <w:sz w:val="24"/>
                <w:szCs w:val="24"/>
                <w:highlight w:val="none"/>
                <w:shd w:val="clear" w:color="auto" w:fill="FFFFFF"/>
                <w:lang w:val="en-US" w:eastAsia="zh-CN"/>
                <w14:textFill>
                  <w14:solidFill>
                    <w14:schemeClr w14:val="tx1"/>
                  </w14:solidFill>
                </w14:textFill>
              </w:rPr>
            </w:pPr>
            <w:r>
              <w:rPr>
                <w:rFonts w:hint="eastAsia" w:ascii="仿宋" w:hAnsi="仿宋" w:eastAsia="仿宋" w:cs="仿宋"/>
                <w:color w:val="000000" w:themeColor="text1"/>
                <w:kern w:val="2"/>
                <w:sz w:val="21"/>
                <w:szCs w:val="21"/>
                <w:lang w:val="en-US" w:eastAsia="zh-CN" w:bidi="ar"/>
                <w14:textFill>
                  <w14:solidFill>
                    <w14:schemeClr w14:val="tx1"/>
                  </w14:solidFill>
                </w14:textFill>
              </w:rPr>
              <w:t>被检查者应当配合检查，如实反映情况，提供必要的资料。</w:t>
            </w:r>
          </w:p>
        </w:tc>
        <w:tc>
          <w:tcPr>
            <w:tcW w:w="1573" w:type="dxa"/>
            <w:noWrap w:val="0"/>
            <w:vAlign w:val="center"/>
          </w:tcPr>
          <w:p w14:paraId="1C759BAC">
            <w:pPr>
              <w:keepNext w:val="0"/>
              <w:keepLines w:val="0"/>
              <w:pageBreakBefore w:val="0"/>
              <w:widowControl w:val="0"/>
              <w:tabs>
                <w:tab w:val="center" w:pos="4153"/>
                <w:tab w:val="right" w:pos="8306"/>
              </w:tabs>
              <w:kinsoku/>
              <w:wordWrap/>
              <w:autoSpaceDE/>
              <w:autoSpaceDN/>
              <w:bidi w:val="0"/>
              <w:adjustRightInd w:val="0"/>
              <w:snapToGrid w:val="0"/>
              <w:spacing w:line="24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14FEE19E">
            <w:pPr>
              <w:keepNext w:val="0"/>
              <w:keepLines w:val="0"/>
              <w:pageBreakBefore w:val="0"/>
              <w:widowControl w:val="0"/>
              <w:tabs>
                <w:tab w:val="center" w:pos="4153"/>
                <w:tab w:val="right" w:pos="8306"/>
              </w:tabs>
              <w:kinsoku/>
              <w:wordWrap/>
              <w:autoSpaceDE/>
              <w:autoSpaceDN/>
              <w:bidi w:val="0"/>
              <w:adjustRightInd w:val="0"/>
              <w:snapToGrid w:val="0"/>
              <w:spacing w:line="24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市农业环境监测管理站、市生态环境保护综合行政执法支队；各分局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37CE1E14">
            <w:pPr>
              <w:keepNext w:val="0"/>
              <w:keepLines w:val="0"/>
              <w:pageBreakBefore w:val="0"/>
              <w:widowControl w:val="0"/>
              <w:tabs>
                <w:tab w:val="center" w:pos="4153"/>
                <w:tab w:val="right" w:pos="8306"/>
              </w:tabs>
              <w:kinsoku/>
              <w:wordWrap/>
              <w:autoSpaceDE/>
              <w:autoSpaceDN/>
              <w:bidi w:val="0"/>
              <w:adjustRightInd w:val="0"/>
              <w:snapToGrid w:val="0"/>
              <w:spacing w:line="240" w:lineRule="auto"/>
              <w:rPr>
                <w:rFonts w:hint="default" w:ascii="仿宋" w:hAnsi="仿宋" w:eastAsia="仿宋" w:cs="仿宋"/>
                <w:color w:val="000000" w:themeColor="text1"/>
                <w:sz w:val="24"/>
                <w:szCs w:val="24"/>
                <w:highlight w:val="none"/>
                <w:lang w:val="en-US"/>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全省畜禽规模养殖场的经营主体</w:t>
            </w:r>
          </w:p>
        </w:tc>
        <w:tc>
          <w:tcPr>
            <w:tcW w:w="1370" w:type="dxa"/>
            <w:noWrap w:val="0"/>
            <w:vAlign w:val="center"/>
          </w:tcPr>
          <w:p w14:paraId="19170DA4">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color w:val="000000" w:themeColor="text1"/>
                <w:sz w:val="24"/>
                <w:szCs w:val="24"/>
                <w:highlight w:val="none"/>
                <w:vertAlign w:val="baseline"/>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重点检查畜禽规模养殖场粪污处理与污染防治设施设备建设运营情况、粪污收集储存转运情况、粪污综合利用情况等</w:t>
            </w:r>
          </w:p>
        </w:tc>
        <w:tc>
          <w:tcPr>
            <w:tcW w:w="1203" w:type="dxa"/>
            <w:noWrap w:val="0"/>
            <w:vAlign w:val="center"/>
          </w:tcPr>
          <w:p w14:paraId="43DCACF7">
            <w:pPr>
              <w:keepNext w:val="0"/>
              <w:keepLines w:val="0"/>
              <w:pageBreakBefore w:val="0"/>
              <w:widowControl w:val="0"/>
              <w:kinsoku/>
              <w:wordWrap/>
              <w:autoSpaceDE/>
              <w:autoSpaceDN/>
              <w:bidi w:val="0"/>
              <w:adjustRightInd w:val="0"/>
              <w:snapToGrid w:val="0"/>
              <w:spacing w:line="240" w:lineRule="auto"/>
              <w:jc w:val="both"/>
              <w:textAlignment w:val="center"/>
              <w:rPr>
                <w:rFonts w:hint="eastAsia" w:ascii="仿宋" w:hAnsi="仿宋" w:eastAsia="仿宋" w:cs="仿宋"/>
                <w:bCs/>
                <w:color w:val="000000" w:themeColor="text1"/>
                <w:kern w:val="0"/>
                <w:sz w:val="24"/>
                <w:szCs w:val="24"/>
                <w:highlight w:val="none"/>
                <w:lang w:eastAsia="zh-CN"/>
                <w14:textFill>
                  <w14:solidFill>
                    <w14:schemeClr w14:val="tx1"/>
                  </w14:solidFill>
                </w14:textFill>
              </w:rPr>
            </w:pPr>
            <w:r>
              <w:rPr>
                <w:rFonts w:hint="eastAsia" w:ascii="仿宋" w:hAnsi="仿宋" w:eastAsia="仿宋" w:cs="仿宋"/>
                <w:color w:val="000000" w:themeColor="text1"/>
                <w:sz w:val="24"/>
                <w:szCs w:val="24"/>
                <w:lang w:val="en-US" w:eastAsia="zh-CN"/>
                <w14:textFill>
                  <w14:solidFill>
                    <w14:schemeClr w14:val="tx1"/>
                  </w14:solidFill>
                </w14:textFill>
              </w:rPr>
              <w:t>现场检查</w:t>
            </w:r>
          </w:p>
        </w:tc>
        <w:tc>
          <w:tcPr>
            <w:tcW w:w="1491" w:type="dxa"/>
            <w:noWrap w:val="0"/>
            <w:vAlign w:val="center"/>
          </w:tcPr>
          <w:p w14:paraId="5F569AB7">
            <w:pPr>
              <w:keepNext w:val="0"/>
              <w:keepLines w:val="0"/>
              <w:pageBreakBefore w:val="0"/>
              <w:widowControl w:val="0"/>
              <w:kinsoku/>
              <w:wordWrap/>
              <w:autoSpaceDE/>
              <w:autoSpaceDN/>
              <w:bidi w:val="0"/>
              <w:adjustRightInd w:val="0"/>
              <w:snapToGrid w:val="0"/>
              <w:spacing w:line="240" w:lineRule="auto"/>
              <w:jc w:val="center"/>
              <w:textAlignment w:val="center"/>
              <w:rPr>
                <w:rFonts w:hint="eastAsia" w:ascii="仿宋" w:hAnsi="仿宋" w:eastAsia="仿宋" w:cs="仿宋"/>
                <w:bCs/>
                <w:color w:val="000000" w:themeColor="text1"/>
                <w:kern w:val="0"/>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按我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每年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51E62B37">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vertAlign w:val="baseline"/>
                <w:lang w:eastAsia="zh-CN"/>
                <w14:textFill>
                  <w14:solidFill>
                    <w14:schemeClr w14:val="tx1"/>
                  </w14:solidFill>
                </w14:textFill>
              </w:rPr>
            </w:pPr>
          </w:p>
        </w:tc>
      </w:tr>
      <w:tr w14:paraId="34D38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8" w:type="dxa"/>
            <w:noWrap w:val="0"/>
            <w:vAlign w:val="center"/>
          </w:tcPr>
          <w:p w14:paraId="033C743F">
            <w:pPr>
              <w:keepNext w:val="0"/>
              <w:keepLines w:val="0"/>
              <w:pageBreakBefore w:val="0"/>
              <w:widowControl w:val="0"/>
              <w:tabs>
                <w:tab w:val="left" w:pos="0"/>
              </w:tabs>
              <w:kinsoku/>
              <w:wordWrap/>
              <w:overflowPunct w:val="0"/>
              <w:topLinePunct/>
              <w:autoSpaceDE/>
              <w:autoSpaceDN/>
              <w:bidi w:val="0"/>
              <w:adjustRightInd w:val="0"/>
              <w:snapToGrid w:val="0"/>
              <w:spacing w:line="240" w:lineRule="auto"/>
              <w:jc w:val="center"/>
              <w:rPr>
                <w:rFonts w:hint="default" w:ascii="仿宋" w:hAnsi="仿宋" w:eastAsia="仿宋" w:cs="仿宋"/>
                <w:color w:val="000000" w:themeColor="text1"/>
                <w:kern w:val="0"/>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0"/>
                <w:sz w:val="24"/>
                <w:szCs w:val="24"/>
                <w:highlight w:val="none"/>
                <w:lang w:val="en-US" w:eastAsia="zh-CN"/>
                <w14:textFill>
                  <w14:solidFill>
                    <w14:schemeClr w14:val="tx1"/>
                  </w14:solidFill>
                </w14:textFill>
              </w:rPr>
              <w:t>43</w:t>
            </w:r>
          </w:p>
        </w:tc>
        <w:tc>
          <w:tcPr>
            <w:tcW w:w="1723" w:type="dxa"/>
            <w:noWrap w:val="0"/>
            <w:vAlign w:val="center"/>
          </w:tcPr>
          <w:p w14:paraId="0B983536">
            <w:pPr>
              <w:keepNext w:val="0"/>
              <w:keepLines w:val="0"/>
              <w:pageBreakBefore w:val="0"/>
              <w:widowControl w:val="0"/>
              <w:kinsoku/>
              <w:wordWrap/>
              <w:overflowPunct w:val="0"/>
              <w:topLinePunct/>
              <w:autoSpaceDE/>
              <w:autoSpaceDN/>
              <w:bidi w:val="0"/>
              <w:adjustRightInd w:val="0"/>
              <w:snapToGrid w:val="0"/>
              <w:spacing w:line="240" w:lineRule="auto"/>
              <w:rPr>
                <w:rFonts w:hint="eastAsia" w:ascii="仿宋" w:hAnsi="仿宋" w:eastAsia="仿宋" w:cs="仿宋"/>
                <w:color w:val="000000" w:themeColor="text1"/>
                <w:sz w:val="24"/>
                <w:szCs w:val="24"/>
                <w:highlight w:val="none"/>
                <w14:textFill>
                  <w14:solidFill>
                    <w14:schemeClr w14:val="tx1"/>
                  </w14:solidFill>
                </w14:textFill>
              </w:rPr>
            </w:pPr>
            <w:r>
              <w:rPr>
                <w:rFonts w:hint="eastAsia" w:ascii="仿宋" w:hAnsi="仿宋" w:eastAsia="仿宋" w:cs="仿宋"/>
                <w:color w:val="000000" w:themeColor="text1"/>
                <w:sz w:val="24"/>
                <w:szCs w:val="24"/>
                <w:highlight w:val="none"/>
                <w14:textFill>
                  <w14:solidFill>
                    <w14:schemeClr w14:val="tx1"/>
                  </w14:solidFill>
                </w14:textFill>
              </w:rPr>
              <w:t>对企业实施强制性清洁生产审核情况的行政检查</w:t>
            </w:r>
          </w:p>
        </w:tc>
        <w:tc>
          <w:tcPr>
            <w:tcW w:w="4169" w:type="dxa"/>
            <w:noWrap w:val="0"/>
            <w:vAlign w:val="center"/>
          </w:tcPr>
          <w:p w14:paraId="6126A03E">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color w:val="000000" w:themeColor="text1"/>
                <w:kern w:val="2"/>
                <w:sz w:val="24"/>
                <w:szCs w:val="24"/>
                <w:lang w:val="en-US" w:eastAsia="zh-CN" w:bidi="ar"/>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1.《中华人民共和国清洁生产促进法》（2012年修订）</w:t>
            </w:r>
          </w:p>
          <w:p w14:paraId="4D45A4C6">
            <w:pPr>
              <w:keepNext w:val="0"/>
              <w:keepLines w:val="0"/>
              <w:widowControl w:val="0"/>
              <w:suppressLineNumbers w:val="0"/>
              <w:spacing w:before="0" w:beforeLines="0" w:beforeAutospacing="0" w:after="0" w:afterLines="0" w:afterAutospacing="0"/>
              <w:ind w:left="0" w:leftChars="0" w:right="0" w:rightChars="0" w:firstLine="0" w:firstLineChars="0"/>
              <w:jc w:val="both"/>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lang w:val="en-US" w:eastAsia="zh-CN" w:bidi="ar"/>
                <w14:textFill>
                  <w14:solidFill>
                    <w14:schemeClr w14:val="tx1"/>
                  </w14:solidFill>
                </w14:textFill>
              </w:rPr>
              <w:t>第三十九条 违反本法第二十七条第二款、第四款规定，不实施强制性清洁生产审核或者在清洁生产审核中弄虚作假的，或者实施强制性清洁生产审核的企业不报告或者不如实报告审核结果的，由县级以上地方人民政府负责清洁生产综合协调的部门、环境保护部门按照职责分工责令限期改正；拒不改正的，处以五万元以上五十万元以下的罚款。</w:t>
            </w:r>
          </w:p>
        </w:tc>
        <w:tc>
          <w:tcPr>
            <w:tcW w:w="1573" w:type="dxa"/>
            <w:noWrap w:val="0"/>
            <w:vAlign w:val="center"/>
          </w:tcPr>
          <w:p w14:paraId="4A26B325">
            <w:pPr>
              <w:keepNext w:val="0"/>
              <w:keepLines w:val="0"/>
              <w:pageBreakBefore w:val="0"/>
              <w:widowControl w:val="0"/>
              <w:tabs>
                <w:tab w:val="center" w:pos="4153"/>
                <w:tab w:val="right" w:pos="8306"/>
              </w:tabs>
              <w:kinsoku/>
              <w:wordWrap/>
              <w:autoSpaceDE/>
              <w:autoSpaceDN/>
              <w:bidi w:val="0"/>
              <w:adjustRightInd w:val="0"/>
              <w:snapToGrid w:val="0"/>
              <w:spacing w:line="24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strike w:val="0"/>
                <w:dstrike w:val="0"/>
                <w:color w:val="000000" w:themeColor="text1"/>
                <w:sz w:val="24"/>
                <w:szCs w:val="24"/>
                <w:highlight w:val="none"/>
                <w:lang w:val="en-US" w:eastAsia="zh-CN"/>
                <w14:textFill>
                  <w14:solidFill>
                    <w14:schemeClr w14:val="tx1"/>
                  </w14:solidFill>
                </w14:textFill>
              </w:rPr>
              <w:t>市级生态环境主管部门</w:t>
            </w:r>
          </w:p>
        </w:tc>
        <w:tc>
          <w:tcPr>
            <w:tcW w:w="1599" w:type="dxa"/>
            <w:noWrap w:val="0"/>
            <w:vAlign w:val="center"/>
          </w:tcPr>
          <w:p w14:paraId="1B4135C2">
            <w:pPr>
              <w:keepNext w:val="0"/>
              <w:keepLines w:val="0"/>
              <w:pageBreakBefore w:val="0"/>
              <w:widowControl w:val="0"/>
              <w:tabs>
                <w:tab w:val="center" w:pos="4153"/>
                <w:tab w:val="right" w:pos="8306"/>
              </w:tabs>
              <w:kinsoku/>
              <w:wordWrap/>
              <w:autoSpaceDE/>
              <w:autoSpaceDN/>
              <w:bidi w:val="0"/>
              <w:adjustRightInd w:val="0"/>
              <w:snapToGrid w:val="0"/>
              <w:spacing w:line="24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市生态环境局科技标准与财务科、市生态环境保护综合行政执法支队；各分局</w:t>
            </w:r>
            <w:r>
              <w:rPr>
                <w:rFonts w:hint="eastAsia" w:ascii="仿宋" w:hAnsi="仿宋" w:eastAsia="仿宋" w:cs="仿宋"/>
                <w:color w:val="000000" w:themeColor="text1"/>
                <w:sz w:val="24"/>
                <w:szCs w:val="24"/>
                <w:highlight w:val="none"/>
                <w:lang w:val="en-US" w:eastAsia="zh-CN"/>
                <w14:textFill>
                  <w14:solidFill>
                    <w14:schemeClr w14:val="tx1"/>
                  </w14:solidFill>
                </w14:textFill>
              </w:rPr>
              <w:t>承担相应职责的机构</w:t>
            </w:r>
          </w:p>
        </w:tc>
        <w:tc>
          <w:tcPr>
            <w:tcW w:w="1246" w:type="dxa"/>
            <w:noWrap w:val="0"/>
            <w:vAlign w:val="center"/>
          </w:tcPr>
          <w:p w14:paraId="7F7D3405">
            <w:pPr>
              <w:keepNext w:val="0"/>
              <w:keepLines w:val="0"/>
              <w:pageBreakBefore w:val="0"/>
              <w:widowControl w:val="0"/>
              <w:tabs>
                <w:tab w:val="center" w:pos="4153"/>
                <w:tab w:val="right" w:pos="8306"/>
              </w:tabs>
              <w:kinsoku/>
              <w:wordWrap/>
              <w:autoSpaceDE/>
              <w:autoSpaceDN/>
              <w:bidi w:val="0"/>
              <w:adjustRightInd w:val="0"/>
              <w:snapToGrid w:val="0"/>
              <w:spacing w:line="240" w:lineRule="auto"/>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实施强制性清洁生产审核的企业</w:t>
            </w:r>
          </w:p>
          <w:p w14:paraId="22CB5049">
            <w:pPr>
              <w:keepNext w:val="0"/>
              <w:keepLines w:val="0"/>
              <w:pageBreakBefore w:val="0"/>
              <w:widowControl w:val="0"/>
              <w:tabs>
                <w:tab w:val="center" w:pos="4153"/>
                <w:tab w:val="right" w:pos="8306"/>
              </w:tabs>
              <w:kinsoku/>
              <w:wordWrap/>
              <w:autoSpaceDE/>
              <w:autoSpaceDN/>
              <w:bidi w:val="0"/>
              <w:adjustRightInd w:val="0"/>
              <w:snapToGrid w:val="0"/>
              <w:spacing w:line="24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p>
        </w:tc>
        <w:tc>
          <w:tcPr>
            <w:tcW w:w="1370" w:type="dxa"/>
            <w:noWrap w:val="0"/>
            <w:vAlign w:val="center"/>
          </w:tcPr>
          <w:p w14:paraId="09B2D7A3">
            <w:pPr>
              <w:keepNext w:val="0"/>
              <w:keepLines w:val="0"/>
              <w:pageBreakBefore w:val="0"/>
              <w:widowControl w:val="0"/>
              <w:kinsoku/>
              <w:wordWrap/>
              <w:overflowPunct w:val="0"/>
              <w:topLinePunct/>
              <w:autoSpaceDE/>
              <w:autoSpaceDN/>
              <w:bidi w:val="0"/>
              <w:adjustRightInd w:val="0"/>
              <w:snapToGrid w:val="0"/>
              <w:spacing w:line="240" w:lineRule="auto"/>
              <w:jc w:val="both"/>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14:textFill>
                  <w14:solidFill>
                    <w14:schemeClr w14:val="tx1"/>
                  </w14:solidFill>
                </w14:textFill>
              </w:rPr>
              <w:t>对企业实施强制性清洁生产审核情况进行</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检查</w:t>
            </w:r>
          </w:p>
        </w:tc>
        <w:tc>
          <w:tcPr>
            <w:tcW w:w="1203" w:type="dxa"/>
            <w:noWrap w:val="0"/>
            <w:vAlign w:val="center"/>
          </w:tcPr>
          <w:p w14:paraId="59997E0F">
            <w:pPr>
              <w:keepNext w:val="0"/>
              <w:keepLines w:val="0"/>
              <w:pageBreakBefore w:val="0"/>
              <w:widowControl w:val="0"/>
              <w:kinsoku/>
              <w:wordWrap/>
              <w:autoSpaceDE/>
              <w:autoSpaceDN/>
              <w:bidi w:val="0"/>
              <w:adjustRightInd w:val="0"/>
              <w:snapToGrid w:val="0"/>
              <w:spacing w:line="240" w:lineRule="auto"/>
              <w:jc w:val="both"/>
              <w:textAlignment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color w:val="000000" w:themeColor="text1"/>
                <w:kern w:val="2"/>
                <w:sz w:val="24"/>
                <w:szCs w:val="24"/>
                <w:highlight w:val="none"/>
                <w:lang w:val="en-US" w:eastAsia="zh-CN" w:bidi="ar-SA"/>
                <w14:textFill>
                  <w14:solidFill>
                    <w14:schemeClr w14:val="tx1"/>
                  </w14:solidFill>
                </w14:textFill>
              </w:rPr>
              <w:t>现场检查、非现场检查相结合</w:t>
            </w:r>
          </w:p>
        </w:tc>
        <w:tc>
          <w:tcPr>
            <w:tcW w:w="1491" w:type="dxa"/>
            <w:noWrap w:val="0"/>
            <w:vAlign w:val="center"/>
          </w:tcPr>
          <w:p w14:paraId="42C1EB51">
            <w:pPr>
              <w:keepNext w:val="0"/>
              <w:keepLines w:val="0"/>
              <w:pageBreakBefore w:val="0"/>
              <w:widowControl w:val="0"/>
              <w:kinsoku/>
              <w:wordWrap/>
              <w:overflowPunct w:val="0"/>
              <w:topLinePunct/>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lang w:eastAsia="zh-CN"/>
                <w14:textFill>
                  <w14:solidFill>
                    <w14:schemeClr w14:val="tx1"/>
                  </w14:solidFill>
                </w14:textFill>
              </w:rPr>
            </w:pP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按我</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局</w:t>
            </w:r>
            <w:r>
              <w:rPr>
                <w:rFonts w:hint="eastAsia" w:ascii="仿宋" w:hAnsi="仿宋" w:eastAsia="仿宋" w:cs="仿宋"/>
                <w:b w:val="0"/>
                <w:bCs w:val="0"/>
                <w:color w:val="000000" w:themeColor="text1"/>
                <w:sz w:val="24"/>
                <w:szCs w:val="24"/>
                <w:highlight w:val="none"/>
                <w:lang w:eastAsia="zh-CN"/>
                <w14:textFill>
                  <w14:solidFill>
                    <w14:schemeClr w14:val="tx1"/>
                  </w14:solidFill>
                </w14:textFill>
              </w:rPr>
              <w:t>每年</w:t>
            </w:r>
            <w:r>
              <w:rPr>
                <w:rFonts w:hint="eastAsia" w:ascii="仿宋" w:hAnsi="仿宋" w:eastAsia="仿宋" w:cs="仿宋"/>
                <w:b w:val="0"/>
                <w:bCs w:val="0"/>
                <w:color w:val="000000" w:themeColor="text1"/>
                <w:sz w:val="24"/>
                <w:szCs w:val="24"/>
                <w:highlight w:val="none"/>
                <w:lang w:val="en-US" w:eastAsia="zh-CN"/>
                <w14:textFill>
                  <w14:solidFill>
                    <w14:schemeClr w14:val="tx1"/>
                  </w14:solidFill>
                </w14:textFill>
              </w:rPr>
              <w:t>3月底前报经新田县司法局备案审查的涉企年度行政检查计划执行</w:t>
            </w:r>
          </w:p>
        </w:tc>
        <w:tc>
          <w:tcPr>
            <w:tcW w:w="608" w:type="dxa"/>
            <w:noWrap w:val="0"/>
            <w:vAlign w:val="center"/>
          </w:tcPr>
          <w:p w14:paraId="1C60B55F">
            <w:pPr>
              <w:keepNext w:val="0"/>
              <w:keepLines w:val="0"/>
              <w:pageBreakBefore w:val="0"/>
              <w:widowControl w:val="0"/>
              <w:kinsoku/>
              <w:wordWrap/>
              <w:autoSpaceDE/>
              <w:autoSpaceDN/>
              <w:bidi w:val="0"/>
              <w:adjustRightInd w:val="0"/>
              <w:snapToGrid w:val="0"/>
              <w:spacing w:line="240" w:lineRule="auto"/>
              <w:jc w:val="center"/>
              <w:rPr>
                <w:rFonts w:hint="eastAsia" w:ascii="仿宋" w:hAnsi="仿宋" w:eastAsia="仿宋" w:cs="仿宋"/>
                <w:color w:val="000000" w:themeColor="text1"/>
                <w:sz w:val="24"/>
                <w:szCs w:val="24"/>
                <w:highlight w:val="none"/>
                <w:vertAlign w:val="baseline"/>
                <w:lang w:eastAsia="zh-CN"/>
                <w14:textFill>
                  <w14:solidFill>
                    <w14:schemeClr w14:val="tx1"/>
                  </w14:solidFill>
                </w14:textFill>
              </w:rPr>
            </w:pPr>
          </w:p>
        </w:tc>
      </w:tr>
      <w:tr w14:paraId="681BE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3" w:hRule="atLeast"/>
          <w:jc w:val="center"/>
        </w:trPr>
        <w:tc>
          <w:tcPr>
            <w:tcW w:w="15770" w:type="dxa"/>
            <w:gridSpan w:val="10"/>
            <w:noWrap w:val="0"/>
            <w:vAlign w:val="center"/>
          </w:tcPr>
          <w:p w14:paraId="3CF51BC6">
            <w:pPr>
              <w:keepNext w:val="0"/>
              <w:keepLines w:val="0"/>
              <w:pageBreakBefore w:val="0"/>
              <w:widowControl w:val="0"/>
              <w:tabs>
                <w:tab w:val="center" w:pos="4153"/>
                <w:tab w:val="right" w:pos="8306"/>
              </w:tabs>
              <w:kinsoku/>
              <w:wordWrap/>
              <w:autoSpaceDE/>
              <w:autoSpaceDN/>
              <w:bidi w:val="0"/>
              <w:adjustRightInd w:val="0"/>
              <w:snapToGrid w:val="0"/>
              <w:spacing w:line="240" w:lineRule="auto"/>
              <w:ind w:firstLine="480" w:firstLineChars="200"/>
              <w:rPr>
                <w:rFonts w:hint="eastAsia" w:ascii="仿宋" w:hAnsi="仿宋" w:eastAsia="仿宋" w:cs="仿宋"/>
                <w:color w:val="000000" w:themeColor="text1"/>
                <w:sz w:val="24"/>
                <w:szCs w:val="24"/>
                <w:highlight w:val="none"/>
                <w:lang w:val="en-US" w:eastAsia="zh-CN"/>
                <w14:textFill>
                  <w14:solidFill>
                    <w14:schemeClr w14:val="tx1"/>
                  </w14:solidFill>
                </w14:textFill>
              </w:rPr>
            </w:pPr>
            <w:r>
              <w:rPr>
                <w:rFonts w:hint="eastAsia" w:ascii="仿宋" w:hAnsi="仿宋" w:eastAsia="仿宋" w:cs="仿宋"/>
                <w:color w:val="000000" w:themeColor="text1"/>
                <w:sz w:val="24"/>
                <w:szCs w:val="24"/>
                <w:highlight w:val="none"/>
                <w:lang w:val="en-US" w:eastAsia="zh-CN"/>
                <w14:textFill>
                  <w14:solidFill>
                    <w14:schemeClr w14:val="tx1"/>
                  </w14:solidFill>
                </w14:textFill>
              </w:rPr>
              <w:t>说明：</w:t>
            </w:r>
            <w:r>
              <w:rPr>
                <w:rFonts w:hint="eastAsia" w:ascii="仿宋" w:hAnsi="仿宋" w:eastAsia="仿宋" w:cs="仿宋"/>
                <w:bCs/>
                <w:color w:val="000000" w:themeColor="text1"/>
                <w:kern w:val="2"/>
                <w:sz w:val="24"/>
                <w:szCs w:val="24"/>
                <w:highlight w:val="none"/>
                <w:lang w:val="en-US" w:eastAsia="zh-CN" w:bidi="ar-SA"/>
                <w14:textFill>
                  <w14:solidFill>
                    <w14:schemeClr w14:val="tx1"/>
                  </w14:solidFill>
                </w14:textFill>
              </w:rPr>
              <w:t>涉企行政检查以属地管辖为原则，有重大影响或者跨市级区域的，由省级生态环境部门负责。本系统各层级的检查对象名单，由省生态环境厅另行公布。</w:t>
            </w:r>
            <w:r>
              <w:rPr>
                <w:rFonts w:hint="eastAsia" w:ascii="仿宋" w:hAnsi="仿宋" w:eastAsia="仿宋" w:cs="仿宋"/>
                <w:color w:val="000000" w:themeColor="text1"/>
                <w:sz w:val="24"/>
                <w:szCs w:val="24"/>
                <w:highlight w:val="none"/>
                <w:lang w:val="en-US" w:eastAsia="zh-CN"/>
                <w14:textFill>
                  <w14:solidFill>
                    <w14:schemeClr w14:val="tx1"/>
                  </w14:solidFill>
                </w14:textFill>
              </w:rPr>
              <w:t>对于未列入清单的涉企行政检查事项，一律不得实施；违规实施的，企业有权拒绝接受检查，并可以向本机关行政执法监督机构（联系电话：0746-4762212）和新田县司法局（联系电话：0746-4781883，电子邮箱：xtsfxzzfg@126.com）举报。</w:t>
            </w:r>
          </w:p>
        </w:tc>
      </w:tr>
    </w:tbl>
    <w:p w14:paraId="7D44BEAC">
      <w:pPr>
        <w:widowControl w:val="0"/>
        <w:numPr>
          <w:ilvl w:val="0"/>
          <w:numId w:val="0"/>
        </w:numPr>
        <w:tabs>
          <w:tab w:val="center" w:pos="4153"/>
          <w:tab w:val="right" w:pos="8306"/>
        </w:tabs>
        <w:snapToGrid w:val="0"/>
        <w:spacing w:line="330" w:lineRule="exact"/>
        <w:rPr>
          <w:rFonts w:hint="eastAsia" w:ascii="方正仿宋_GBK" w:hAnsi="方正仿宋_GBK" w:eastAsia="方正仿宋_GBK" w:cs="方正仿宋_GBK"/>
          <w:color w:val="000000" w:themeColor="text1"/>
          <w:sz w:val="24"/>
          <w:szCs w:val="24"/>
          <w:highlight w:val="none"/>
          <w:shd w:val="clear" w:color="auto" w:fill="FFFFFF"/>
          <w:lang w:val="en-US" w:eastAsia="zh-CN"/>
          <w14:textFill>
            <w14:solidFill>
              <w14:schemeClr w14:val="tx1"/>
            </w14:solidFill>
          </w14:textFill>
        </w:rPr>
      </w:pPr>
    </w:p>
    <w:sectPr>
      <w:footerReference r:id="rId3" w:type="default"/>
      <w:pgSz w:w="16834" w:h="11909" w:orient="landscape"/>
      <w:pgMar w:top="1803" w:right="1440" w:bottom="1803" w:left="1440" w:header="851" w:footer="992" w:gutter="0"/>
      <w:pgNumType w:fmt="numberInDash"/>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EFC0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823D5C9">
                          <w:pPr>
                            <w:pStyle w:val="4"/>
                            <w:rPr>
                              <w:sz w:val="24"/>
                              <w:szCs w:val="24"/>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823D5C9">
                    <w:pPr>
                      <w:pStyle w:val="4"/>
                      <w:rPr>
                        <w:sz w:val="24"/>
                        <w:szCs w:val="24"/>
                      </w:rPr>
                    </w:pPr>
                    <w:r>
                      <w:rPr>
                        <w:rFonts w:hint="eastAsia" w:ascii="方正仿宋_GBK" w:hAnsi="方正仿宋_GBK" w:eastAsia="方正仿宋_GBK" w:cs="方正仿宋_GBK"/>
                        <w:sz w:val="28"/>
                        <w:szCs w:val="28"/>
                      </w:rPr>
                      <w:fldChar w:fldCharType="begin"/>
                    </w:r>
                    <w:r>
                      <w:rPr>
                        <w:rFonts w:hint="eastAsia" w:ascii="方正仿宋_GBK" w:hAnsi="方正仿宋_GBK" w:eastAsia="方正仿宋_GBK" w:cs="方正仿宋_GBK"/>
                        <w:sz w:val="28"/>
                        <w:szCs w:val="28"/>
                      </w:rPr>
                      <w:instrText xml:space="preserve"> PAGE  \* MERGEFORMAT </w:instrText>
                    </w:r>
                    <w:r>
                      <w:rPr>
                        <w:rFonts w:hint="eastAsia" w:ascii="方正仿宋_GBK" w:hAnsi="方正仿宋_GBK" w:eastAsia="方正仿宋_GBK" w:cs="方正仿宋_GBK"/>
                        <w:sz w:val="28"/>
                        <w:szCs w:val="28"/>
                      </w:rPr>
                      <w:fldChar w:fldCharType="separate"/>
                    </w:r>
                    <w:r>
                      <w:rPr>
                        <w:rFonts w:hint="eastAsia" w:ascii="方正仿宋_GBK" w:hAnsi="方正仿宋_GBK" w:eastAsia="方正仿宋_GBK" w:cs="方正仿宋_GBK"/>
                        <w:sz w:val="28"/>
                        <w:szCs w:val="28"/>
                      </w:rPr>
                      <w:t>1</w:t>
                    </w:r>
                    <w:r>
                      <w:rPr>
                        <w:rFonts w:hint="eastAsia" w:ascii="方正仿宋_GBK" w:hAnsi="方正仿宋_GBK" w:eastAsia="方正仿宋_GBK" w:cs="方正仿宋_GBK"/>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1A71C8F"/>
    <w:multiLevelType w:val="singleLevel"/>
    <w:tmpl w:val="E1A71C8F"/>
    <w:lvl w:ilvl="0" w:tentative="0">
      <w:start w:val="6"/>
      <w:numFmt w:val="decimal"/>
      <w:lvlText w:val="%1."/>
      <w:lvlJc w:val="left"/>
      <w:pPr>
        <w:tabs>
          <w:tab w:val="left" w:pos="312"/>
        </w:tabs>
      </w:pPr>
    </w:lvl>
  </w:abstractNum>
  <w:abstractNum w:abstractNumId="1">
    <w:nsid w:val="FADF4367"/>
    <w:multiLevelType w:val="singleLevel"/>
    <w:tmpl w:val="FADF4367"/>
    <w:lvl w:ilvl="0" w:tentative="0">
      <w:start w:val="1"/>
      <w:numFmt w:val="decimal"/>
      <w:lvlText w:val="%1."/>
      <w:lvlJc w:val="left"/>
      <w:pPr>
        <w:tabs>
          <w:tab w:val="left" w:pos="312"/>
        </w:tabs>
      </w:pPr>
    </w:lvl>
  </w:abstractNum>
  <w:abstractNum w:abstractNumId="2">
    <w:nsid w:val="FFF5B2B3"/>
    <w:multiLevelType w:val="singleLevel"/>
    <w:tmpl w:val="FFF5B2B3"/>
    <w:lvl w:ilvl="0" w:tentative="0">
      <w:start w:val="1"/>
      <w:numFmt w:val="decimal"/>
      <w:lvlText w:val="%1."/>
      <w:lvlJc w:val="left"/>
      <w:pPr>
        <w:tabs>
          <w:tab w:val="left" w:pos="312"/>
        </w:tabs>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M1OThiNWQ4MjljY2U1M2QyN2VmZTczOWFlMDZhZDkifQ=="/>
    <w:docVar w:name="KSO_WPS_MARK_KEY" w:val="df63a08d-d346-4d4a-8697-e20298cf7f74"/>
  </w:docVars>
  <w:rsids>
    <w:rsidRoot w:val="D7FB87B6"/>
    <w:rsid w:val="00744E84"/>
    <w:rsid w:val="009C7021"/>
    <w:rsid w:val="00D24C84"/>
    <w:rsid w:val="013078D4"/>
    <w:rsid w:val="01D86637"/>
    <w:rsid w:val="021178E3"/>
    <w:rsid w:val="0262292C"/>
    <w:rsid w:val="02B7624C"/>
    <w:rsid w:val="02ED7EC0"/>
    <w:rsid w:val="033A0C2B"/>
    <w:rsid w:val="064D5B42"/>
    <w:rsid w:val="06731303"/>
    <w:rsid w:val="0687062B"/>
    <w:rsid w:val="06936FD0"/>
    <w:rsid w:val="06E23AB3"/>
    <w:rsid w:val="071008CB"/>
    <w:rsid w:val="07F824A4"/>
    <w:rsid w:val="0874698D"/>
    <w:rsid w:val="08955281"/>
    <w:rsid w:val="08BC77D3"/>
    <w:rsid w:val="08D35DAA"/>
    <w:rsid w:val="09440A55"/>
    <w:rsid w:val="09BA035C"/>
    <w:rsid w:val="0A170C0C"/>
    <w:rsid w:val="0A27015B"/>
    <w:rsid w:val="0B5C3E34"/>
    <w:rsid w:val="0BEF300C"/>
    <w:rsid w:val="0C872DD2"/>
    <w:rsid w:val="0D137432"/>
    <w:rsid w:val="0DE53B54"/>
    <w:rsid w:val="0E8A58F4"/>
    <w:rsid w:val="0EDF580B"/>
    <w:rsid w:val="0FD541B5"/>
    <w:rsid w:val="12CD73C6"/>
    <w:rsid w:val="132768BF"/>
    <w:rsid w:val="143F062B"/>
    <w:rsid w:val="1635775C"/>
    <w:rsid w:val="1660365C"/>
    <w:rsid w:val="17325029"/>
    <w:rsid w:val="17CF5275"/>
    <w:rsid w:val="17DE8129"/>
    <w:rsid w:val="17F20C4D"/>
    <w:rsid w:val="18331C91"/>
    <w:rsid w:val="18892CD0"/>
    <w:rsid w:val="196C1CAE"/>
    <w:rsid w:val="197131A1"/>
    <w:rsid w:val="198A6011"/>
    <w:rsid w:val="1A122C2B"/>
    <w:rsid w:val="1A5A7413"/>
    <w:rsid w:val="1AE856E5"/>
    <w:rsid w:val="1AF6DA01"/>
    <w:rsid w:val="1B3A5C69"/>
    <w:rsid w:val="1B401D9C"/>
    <w:rsid w:val="1B4D5548"/>
    <w:rsid w:val="1BA22798"/>
    <w:rsid w:val="1BFC128C"/>
    <w:rsid w:val="1C281B11"/>
    <w:rsid w:val="1C8054A9"/>
    <w:rsid w:val="1CA23671"/>
    <w:rsid w:val="1CD7325E"/>
    <w:rsid w:val="1CFFC965"/>
    <w:rsid w:val="1DEF28E6"/>
    <w:rsid w:val="1E273B77"/>
    <w:rsid w:val="1F262338"/>
    <w:rsid w:val="1F572402"/>
    <w:rsid w:val="1F72557D"/>
    <w:rsid w:val="1FD45EBA"/>
    <w:rsid w:val="200B7C44"/>
    <w:rsid w:val="208C7505"/>
    <w:rsid w:val="20EE3329"/>
    <w:rsid w:val="21472A39"/>
    <w:rsid w:val="22EE7610"/>
    <w:rsid w:val="23C242A0"/>
    <w:rsid w:val="2409047A"/>
    <w:rsid w:val="24521E21"/>
    <w:rsid w:val="24A00C57"/>
    <w:rsid w:val="24A0493A"/>
    <w:rsid w:val="24C660A9"/>
    <w:rsid w:val="253F4153"/>
    <w:rsid w:val="264176F8"/>
    <w:rsid w:val="26D7756B"/>
    <w:rsid w:val="279D4F06"/>
    <w:rsid w:val="28042401"/>
    <w:rsid w:val="283917B1"/>
    <w:rsid w:val="28CE1BFE"/>
    <w:rsid w:val="295E3016"/>
    <w:rsid w:val="2AE80DE9"/>
    <w:rsid w:val="2B54647E"/>
    <w:rsid w:val="2B6F73AF"/>
    <w:rsid w:val="2BD15D21"/>
    <w:rsid w:val="2BECCFE5"/>
    <w:rsid w:val="2CAB0320"/>
    <w:rsid w:val="2CD31625"/>
    <w:rsid w:val="2CFC1F4F"/>
    <w:rsid w:val="2CFE2B46"/>
    <w:rsid w:val="2DAE631A"/>
    <w:rsid w:val="2DAFB192"/>
    <w:rsid w:val="2DEC299E"/>
    <w:rsid w:val="2DF30354"/>
    <w:rsid w:val="2DF950BB"/>
    <w:rsid w:val="2EBBD70D"/>
    <w:rsid w:val="2EE10029"/>
    <w:rsid w:val="2EFDB488"/>
    <w:rsid w:val="2FDA10EF"/>
    <w:rsid w:val="2FEF9786"/>
    <w:rsid w:val="2FF95A97"/>
    <w:rsid w:val="30135AB6"/>
    <w:rsid w:val="3071362F"/>
    <w:rsid w:val="307C7F98"/>
    <w:rsid w:val="309F1F4A"/>
    <w:rsid w:val="31C0661C"/>
    <w:rsid w:val="31F43B9D"/>
    <w:rsid w:val="325A1E78"/>
    <w:rsid w:val="3260395B"/>
    <w:rsid w:val="33665DEA"/>
    <w:rsid w:val="346702DF"/>
    <w:rsid w:val="34871673"/>
    <w:rsid w:val="3541CB68"/>
    <w:rsid w:val="357F67EE"/>
    <w:rsid w:val="35814D3A"/>
    <w:rsid w:val="359EE00A"/>
    <w:rsid w:val="35DFBAE3"/>
    <w:rsid w:val="361231BE"/>
    <w:rsid w:val="36A7717D"/>
    <w:rsid w:val="36C7CCAF"/>
    <w:rsid w:val="371B4CAC"/>
    <w:rsid w:val="377A726D"/>
    <w:rsid w:val="37DDB126"/>
    <w:rsid w:val="37F33FA3"/>
    <w:rsid w:val="3830233C"/>
    <w:rsid w:val="388031C9"/>
    <w:rsid w:val="38CD3DE4"/>
    <w:rsid w:val="38D8A29D"/>
    <w:rsid w:val="39F722F7"/>
    <w:rsid w:val="3A5405D4"/>
    <w:rsid w:val="3A546726"/>
    <w:rsid w:val="3A7BE63F"/>
    <w:rsid w:val="3AD2ECE3"/>
    <w:rsid w:val="3B53405D"/>
    <w:rsid w:val="3BC963CC"/>
    <w:rsid w:val="3D121CF5"/>
    <w:rsid w:val="3D3A1978"/>
    <w:rsid w:val="3D3CB8E5"/>
    <w:rsid w:val="3EBA7944"/>
    <w:rsid w:val="3EBE85F9"/>
    <w:rsid w:val="3EC534C3"/>
    <w:rsid w:val="3ED41958"/>
    <w:rsid w:val="3EE7B831"/>
    <w:rsid w:val="3EF80DD0"/>
    <w:rsid w:val="3F5EE751"/>
    <w:rsid w:val="3F762A0F"/>
    <w:rsid w:val="3F9BE318"/>
    <w:rsid w:val="3FABB395"/>
    <w:rsid w:val="3FAD720A"/>
    <w:rsid w:val="3FDBCC7A"/>
    <w:rsid w:val="40896D0A"/>
    <w:rsid w:val="4182569C"/>
    <w:rsid w:val="41AA69A0"/>
    <w:rsid w:val="41FF49CF"/>
    <w:rsid w:val="424E37D0"/>
    <w:rsid w:val="42F03815"/>
    <w:rsid w:val="430257C7"/>
    <w:rsid w:val="43056584"/>
    <w:rsid w:val="437B6009"/>
    <w:rsid w:val="43AA2C88"/>
    <w:rsid w:val="43F80424"/>
    <w:rsid w:val="442320B6"/>
    <w:rsid w:val="44627A06"/>
    <w:rsid w:val="44913E48"/>
    <w:rsid w:val="44DC50C3"/>
    <w:rsid w:val="45392A63"/>
    <w:rsid w:val="45D4223E"/>
    <w:rsid w:val="47C12537"/>
    <w:rsid w:val="47F3E157"/>
    <w:rsid w:val="47F70D64"/>
    <w:rsid w:val="48B849C0"/>
    <w:rsid w:val="490F5704"/>
    <w:rsid w:val="49815FDD"/>
    <w:rsid w:val="4A3C5DF5"/>
    <w:rsid w:val="4A6F0787"/>
    <w:rsid w:val="4B3A6FE7"/>
    <w:rsid w:val="4BFBC300"/>
    <w:rsid w:val="4C0F5D7E"/>
    <w:rsid w:val="4C4E4D50"/>
    <w:rsid w:val="4C83051A"/>
    <w:rsid w:val="4D1F2772"/>
    <w:rsid w:val="4DDFA0F7"/>
    <w:rsid w:val="4EAE1850"/>
    <w:rsid w:val="4ED82D9F"/>
    <w:rsid w:val="4F583EE0"/>
    <w:rsid w:val="4F806F93"/>
    <w:rsid w:val="4F9FF528"/>
    <w:rsid w:val="50EC0779"/>
    <w:rsid w:val="512704E7"/>
    <w:rsid w:val="51340035"/>
    <w:rsid w:val="51F26321"/>
    <w:rsid w:val="5285483E"/>
    <w:rsid w:val="532C2DD7"/>
    <w:rsid w:val="5336A6D7"/>
    <w:rsid w:val="538F3C48"/>
    <w:rsid w:val="54234451"/>
    <w:rsid w:val="5462436F"/>
    <w:rsid w:val="55230358"/>
    <w:rsid w:val="55D47ADF"/>
    <w:rsid w:val="564D66AA"/>
    <w:rsid w:val="56723AD9"/>
    <w:rsid w:val="56AA7DBD"/>
    <w:rsid w:val="56BE6D1E"/>
    <w:rsid w:val="56D53F78"/>
    <w:rsid w:val="57045E05"/>
    <w:rsid w:val="57334259"/>
    <w:rsid w:val="573B6503"/>
    <w:rsid w:val="57407733"/>
    <w:rsid w:val="57430FD1"/>
    <w:rsid w:val="57FE81F8"/>
    <w:rsid w:val="58207565"/>
    <w:rsid w:val="58B79979"/>
    <w:rsid w:val="58C425E6"/>
    <w:rsid w:val="5955323E"/>
    <w:rsid w:val="59F96F11"/>
    <w:rsid w:val="5ABDA5E8"/>
    <w:rsid w:val="5B7BBAD3"/>
    <w:rsid w:val="5BBAC365"/>
    <w:rsid w:val="5BE523F7"/>
    <w:rsid w:val="5BFF4705"/>
    <w:rsid w:val="5BFF6869"/>
    <w:rsid w:val="5CFB0BCE"/>
    <w:rsid w:val="5CFF194F"/>
    <w:rsid w:val="5D267DAB"/>
    <w:rsid w:val="5E072442"/>
    <w:rsid w:val="5E287173"/>
    <w:rsid w:val="5E9F383E"/>
    <w:rsid w:val="5EB2F4CC"/>
    <w:rsid w:val="5EFEF94D"/>
    <w:rsid w:val="5F27742B"/>
    <w:rsid w:val="5F77E87C"/>
    <w:rsid w:val="5FBB3EC2"/>
    <w:rsid w:val="5FBFF1E6"/>
    <w:rsid w:val="5FEBE819"/>
    <w:rsid w:val="5FF26E57"/>
    <w:rsid w:val="5FF5ADE3"/>
    <w:rsid w:val="5FFCEA6F"/>
    <w:rsid w:val="603F010C"/>
    <w:rsid w:val="60427D72"/>
    <w:rsid w:val="609410B9"/>
    <w:rsid w:val="60C8737A"/>
    <w:rsid w:val="64393E88"/>
    <w:rsid w:val="64432611"/>
    <w:rsid w:val="64B234DE"/>
    <w:rsid w:val="65420B1A"/>
    <w:rsid w:val="65EDBAA4"/>
    <w:rsid w:val="662875FC"/>
    <w:rsid w:val="66455EF8"/>
    <w:rsid w:val="664A1A2C"/>
    <w:rsid w:val="66B01F6A"/>
    <w:rsid w:val="674D37A6"/>
    <w:rsid w:val="67A01E99"/>
    <w:rsid w:val="67ED69EC"/>
    <w:rsid w:val="67EEF67F"/>
    <w:rsid w:val="6967283B"/>
    <w:rsid w:val="696848C8"/>
    <w:rsid w:val="6A295995"/>
    <w:rsid w:val="6B741C4A"/>
    <w:rsid w:val="6B745C8F"/>
    <w:rsid w:val="6BACE21A"/>
    <w:rsid w:val="6BB54225"/>
    <w:rsid w:val="6BDF3FD8"/>
    <w:rsid w:val="6C3B104D"/>
    <w:rsid w:val="6C5775A1"/>
    <w:rsid w:val="6CC54BBE"/>
    <w:rsid w:val="6D0A5298"/>
    <w:rsid w:val="6D3F2693"/>
    <w:rsid w:val="6D69232C"/>
    <w:rsid w:val="6DB56E82"/>
    <w:rsid w:val="6DFA6BF8"/>
    <w:rsid w:val="6DFB5FF3"/>
    <w:rsid w:val="6E315BD0"/>
    <w:rsid w:val="6E804989"/>
    <w:rsid w:val="6FBACFE8"/>
    <w:rsid w:val="6FBDBDFF"/>
    <w:rsid w:val="6FE960B8"/>
    <w:rsid w:val="6FF1FFDC"/>
    <w:rsid w:val="6FFBCC0A"/>
    <w:rsid w:val="70193B73"/>
    <w:rsid w:val="707350BA"/>
    <w:rsid w:val="71BF4E24"/>
    <w:rsid w:val="71ED0060"/>
    <w:rsid w:val="71F72C8D"/>
    <w:rsid w:val="725D6F93"/>
    <w:rsid w:val="7272DD7D"/>
    <w:rsid w:val="737D76DA"/>
    <w:rsid w:val="73BF74EB"/>
    <w:rsid w:val="73E07E7C"/>
    <w:rsid w:val="73FB1021"/>
    <w:rsid w:val="74081181"/>
    <w:rsid w:val="745254FC"/>
    <w:rsid w:val="74F160B9"/>
    <w:rsid w:val="751625FE"/>
    <w:rsid w:val="75CD61DE"/>
    <w:rsid w:val="75EA26BB"/>
    <w:rsid w:val="76876993"/>
    <w:rsid w:val="76C3673C"/>
    <w:rsid w:val="76E922A4"/>
    <w:rsid w:val="76EEBF22"/>
    <w:rsid w:val="7711659E"/>
    <w:rsid w:val="772702D9"/>
    <w:rsid w:val="772B977D"/>
    <w:rsid w:val="7731279D"/>
    <w:rsid w:val="775648D5"/>
    <w:rsid w:val="77778B55"/>
    <w:rsid w:val="77844FC2"/>
    <w:rsid w:val="77AD48D0"/>
    <w:rsid w:val="77B37656"/>
    <w:rsid w:val="77B9BE8C"/>
    <w:rsid w:val="77DE19F9"/>
    <w:rsid w:val="77DF8D0D"/>
    <w:rsid w:val="77E617D9"/>
    <w:rsid w:val="77EB7CEF"/>
    <w:rsid w:val="781225CE"/>
    <w:rsid w:val="789D2C9D"/>
    <w:rsid w:val="78DF17A2"/>
    <w:rsid w:val="78E8332F"/>
    <w:rsid w:val="7922469C"/>
    <w:rsid w:val="7977461B"/>
    <w:rsid w:val="79782D4F"/>
    <w:rsid w:val="79970D77"/>
    <w:rsid w:val="79EF4322"/>
    <w:rsid w:val="7A990D85"/>
    <w:rsid w:val="7AE722FB"/>
    <w:rsid w:val="7AEF742A"/>
    <w:rsid w:val="7B652DF3"/>
    <w:rsid w:val="7B795B58"/>
    <w:rsid w:val="7B7E0AC2"/>
    <w:rsid w:val="7B7F7A61"/>
    <w:rsid w:val="7B9F65EF"/>
    <w:rsid w:val="7BBBE3CB"/>
    <w:rsid w:val="7BCE79B7"/>
    <w:rsid w:val="7BCEA6FC"/>
    <w:rsid w:val="7BD61BD7"/>
    <w:rsid w:val="7BED941C"/>
    <w:rsid w:val="7BF215E9"/>
    <w:rsid w:val="7BFBA205"/>
    <w:rsid w:val="7C240B22"/>
    <w:rsid w:val="7C58FA8E"/>
    <w:rsid w:val="7D39527B"/>
    <w:rsid w:val="7D451D9F"/>
    <w:rsid w:val="7D7F5C9F"/>
    <w:rsid w:val="7DAB2F3C"/>
    <w:rsid w:val="7DAF4E64"/>
    <w:rsid w:val="7DBFBE96"/>
    <w:rsid w:val="7DE71E07"/>
    <w:rsid w:val="7DEE437A"/>
    <w:rsid w:val="7DFB5663"/>
    <w:rsid w:val="7DFFD65B"/>
    <w:rsid w:val="7E5D3781"/>
    <w:rsid w:val="7EB638B8"/>
    <w:rsid w:val="7EB7D837"/>
    <w:rsid w:val="7EEBF957"/>
    <w:rsid w:val="7EF705B8"/>
    <w:rsid w:val="7EFF55A5"/>
    <w:rsid w:val="7F1C592A"/>
    <w:rsid w:val="7F3925E5"/>
    <w:rsid w:val="7F4B7419"/>
    <w:rsid w:val="7F5E6F27"/>
    <w:rsid w:val="7F5F0F40"/>
    <w:rsid w:val="7F606315"/>
    <w:rsid w:val="7F6FBC77"/>
    <w:rsid w:val="7F77BA72"/>
    <w:rsid w:val="7F7D4786"/>
    <w:rsid w:val="7F8B3294"/>
    <w:rsid w:val="7F9AC3E0"/>
    <w:rsid w:val="7FDBB3A1"/>
    <w:rsid w:val="7FEF9C25"/>
    <w:rsid w:val="7FF1B8D0"/>
    <w:rsid w:val="7FF573B4"/>
    <w:rsid w:val="7FFA0A21"/>
    <w:rsid w:val="7FFA771A"/>
    <w:rsid w:val="7FFBE844"/>
    <w:rsid w:val="7FFE9F61"/>
    <w:rsid w:val="7FFF3F0E"/>
    <w:rsid w:val="7FFFFD9F"/>
    <w:rsid w:val="8257BC9E"/>
    <w:rsid w:val="873DC599"/>
    <w:rsid w:val="89DBAEAA"/>
    <w:rsid w:val="8BBB928D"/>
    <w:rsid w:val="8DF96D12"/>
    <w:rsid w:val="9D3D56B6"/>
    <w:rsid w:val="9D7F5001"/>
    <w:rsid w:val="9EBF7CBE"/>
    <w:rsid w:val="9ED727B6"/>
    <w:rsid w:val="9F8FF19C"/>
    <w:rsid w:val="9FDE4320"/>
    <w:rsid w:val="A57D623D"/>
    <w:rsid w:val="A6F76C62"/>
    <w:rsid w:val="AA3F11A6"/>
    <w:rsid w:val="AABE3B66"/>
    <w:rsid w:val="ABF8D8AE"/>
    <w:rsid w:val="AD390538"/>
    <w:rsid w:val="AE793A6C"/>
    <w:rsid w:val="AF9C876B"/>
    <w:rsid w:val="AFFBB701"/>
    <w:rsid w:val="B3DB375B"/>
    <w:rsid w:val="B66F036E"/>
    <w:rsid w:val="B6BF05F4"/>
    <w:rsid w:val="BABE3C31"/>
    <w:rsid w:val="BADBA595"/>
    <w:rsid w:val="BBF55A1D"/>
    <w:rsid w:val="BCD42FE0"/>
    <w:rsid w:val="BDFCE12A"/>
    <w:rsid w:val="BE4FF0A2"/>
    <w:rsid w:val="BE7BE60B"/>
    <w:rsid w:val="BEDD51F4"/>
    <w:rsid w:val="BEFF90E2"/>
    <w:rsid w:val="BFAE37F4"/>
    <w:rsid w:val="BFBFF5E2"/>
    <w:rsid w:val="BFD5A4B1"/>
    <w:rsid w:val="BFF98DA7"/>
    <w:rsid w:val="BFFD3BF5"/>
    <w:rsid w:val="C35F7942"/>
    <w:rsid w:val="C5DFEA75"/>
    <w:rsid w:val="C9FFC23D"/>
    <w:rsid w:val="CCAC30CE"/>
    <w:rsid w:val="CEEFD67E"/>
    <w:rsid w:val="CFEB2DEA"/>
    <w:rsid w:val="D027123A"/>
    <w:rsid w:val="D3DAFCBA"/>
    <w:rsid w:val="D7CBD349"/>
    <w:rsid w:val="D7DDB229"/>
    <w:rsid w:val="D7F1FE30"/>
    <w:rsid w:val="D7FB87B6"/>
    <w:rsid w:val="D8DD9AF2"/>
    <w:rsid w:val="D97533A1"/>
    <w:rsid w:val="D97DA692"/>
    <w:rsid w:val="DAB4074A"/>
    <w:rsid w:val="DAC3F0BF"/>
    <w:rsid w:val="DAFFD443"/>
    <w:rsid w:val="DBBE4EFA"/>
    <w:rsid w:val="DBFB6C70"/>
    <w:rsid w:val="DE8BBA5F"/>
    <w:rsid w:val="DEF3898F"/>
    <w:rsid w:val="DEFE2231"/>
    <w:rsid w:val="DFE66715"/>
    <w:rsid w:val="DFEF7178"/>
    <w:rsid w:val="DFF6E559"/>
    <w:rsid w:val="DFFD6694"/>
    <w:rsid w:val="DFFED934"/>
    <w:rsid w:val="DFFFEACA"/>
    <w:rsid w:val="E2EBD9C8"/>
    <w:rsid w:val="E70458BA"/>
    <w:rsid w:val="E73567A3"/>
    <w:rsid w:val="E75F3D02"/>
    <w:rsid w:val="E7675AD4"/>
    <w:rsid w:val="E77F7663"/>
    <w:rsid w:val="EBEDB165"/>
    <w:rsid w:val="EC7B9CC3"/>
    <w:rsid w:val="ECBFC14B"/>
    <w:rsid w:val="ED3B651D"/>
    <w:rsid w:val="ED651A30"/>
    <w:rsid w:val="EDBFCE11"/>
    <w:rsid w:val="EEEF45B2"/>
    <w:rsid w:val="EEFF5F06"/>
    <w:rsid w:val="EEFFEBC9"/>
    <w:rsid w:val="EF7D56AA"/>
    <w:rsid w:val="EFDE7A36"/>
    <w:rsid w:val="EFEFADEE"/>
    <w:rsid w:val="EFF12C67"/>
    <w:rsid w:val="EFF7B493"/>
    <w:rsid w:val="EFFEB42D"/>
    <w:rsid w:val="EFFECF41"/>
    <w:rsid w:val="EFFFD5A1"/>
    <w:rsid w:val="F2F922E6"/>
    <w:rsid w:val="F336EFD0"/>
    <w:rsid w:val="F3FFE366"/>
    <w:rsid w:val="F41FB0B2"/>
    <w:rsid w:val="F525B3A8"/>
    <w:rsid w:val="F568BA10"/>
    <w:rsid w:val="F57F099A"/>
    <w:rsid w:val="F5BF0818"/>
    <w:rsid w:val="F5FB4B25"/>
    <w:rsid w:val="F5FC7ADE"/>
    <w:rsid w:val="F67FD6BA"/>
    <w:rsid w:val="F7751199"/>
    <w:rsid w:val="F7979DA0"/>
    <w:rsid w:val="F79D317E"/>
    <w:rsid w:val="F7BEE074"/>
    <w:rsid w:val="F7EDDAE7"/>
    <w:rsid w:val="F7F962A3"/>
    <w:rsid w:val="F7FF8411"/>
    <w:rsid w:val="F8A48887"/>
    <w:rsid w:val="F8B532EC"/>
    <w:rsid w:val="F8F27C2E"/>
    <w:rsid w:val="F979BDF7"/>
    <w:rsid w:val="FABDAF59"/>
    <w:rsid w:val="FAEF05F2"/>
    <w:rsid w:val="FAFC25E6"/>
    <w:rsid w:val="FB5B5A71"/>
    <w:rsid w:val="FB7A60EC"/>
    <w:rsid w:val="FBB7A50B"/>
    <w:rsid w:val="FBFBEE21"/>
    <w:rsid w:val="FBFD44E0"/>
    <w:rsid w:val="FBFEFC7E"/>
    <w:rsid w:val="FBFF9C87"/>
    <w:rsid w:val="FCBDBA2D"/>
    <w:rsid w:val="FCEF70C6"/>
    <w:rsid w:val="FCFA6316"/>
    <w:rsid w:val="FDFBAC79"/>
    <w:rsid w:val="FDFE0828"/>
    <w:rsid w:val="FE7710FE"/>
    <w:rsid w:val="FEBCF3FF"/>
    <w:rsid w:val="FEBD6BBB"/>
    <w:rsid w:val="FEF130DE"/>
    <w:rsid w:val="FEFB4FF6"/>
    <w:rsid w:val="FEFBDC40"/>
    <w:rsid w:val="FEFBE82C"/>
    <w:rsid w:val="FEFD8401"/>
    <w:rsid w:val="FEFF0422"/>
    <w:rsid w:val="FF137DBD"/>
    <w:rsid w:val="FF259DE8"/>
    <w:rsid w:val="FF4BF764"/>
    <w:rsid w:val="FF6D9193"/>
    <w:rsid w:val="FF75DCC6"/>
    <w:rsid w:val="FF79AEC2"/>
    <w:rsid w:val="FF7F9722"/>
    <w:rsid w:val="FF919E9B"/>
    <w:rsid w:val="FFB6D138"/>
    <w:rsid w:val="FFB90B2C"/>
    <w:rsid w:val="FFBC22EB"/>
    <w:rsid w:val="FFCF9FCB"/>
    <w:rsid w:val="FFDD784E"/>
    <w:rsid w:val="FFDFDFFC"/>
    <w:rsid w:val="FFEF4721"/>
    <w:rsid w:val="FFF62A50"/>
    <w:rsid w:val="FFF656FF"/>
    <w:rsid w:val="FFF7B8C0"/>
    <w:rsid w:val="FFFE035C"/>
    <w:rsid w:val="FFFE58B4"/>
    <w:rsid w:val="FFFE7E86"/>
    <w:rsid w:val="FFFF21AC"/>
    <w:rsid w:val="FFFFE6C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both"/>
      <w:textAlignment w:val="baseline"/>
    </w:pPr>
    <w:rPr>
      <w:rFonts w:ascii="Times New Roman" w:hAnsi="Times New Roman" w:eastAsia="宋体" w:cs="Times New Roman"/>
      <w:kern w:val="2"/>
      <w:sz w:val="21"/>
      <w:szCs w:val="22"/>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jc w:val="both"/>
      <w:textAlignment w:val="baseline"/>
    </w:pPr>
    <w:rPr>
      <w:rFonts w:ascii="Times New Roman" w:hAnsi="Times New Roman" w:eastAsia="宋体" w:cs="Times New Roman"/>
      <w:kern w:val="2"/>
      <w:sz w:val="21"/>
      <w:szCs w:val="22"/>
      <w:lang w:val="en-US" w:eastAsia="zh-CN" w:bidi="ar-SA"/>
    </w:rPr>
  </w:style>
  <w:style w:type="paragraph" w:styleId="3">
    <w:name w:val="Body Text Indent 2"/>
    <w:basedOn w:val="1"/>
    <w:next w:val="1"/>
    <w:qFormat/>
    <w:uiPriority w:val="0"/>
    <w:pPr>
      <w:spacing w:after="120" w:line="480" w:lineRule="auto"/>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font01"/>
    <w:basedOn w:val="9"/>
    <w:qFormat/>
    <w:uiPriority w:val="0"/>
    <w:rPr>
      <w:rFonts w:hint="eastAsia" w:ascii="方正仿宋_GBK" w:hAnsi="方正仿宋_GBK" w:eastAsia="方正仿宋_GBK" w:cs="方正仿宋_GBK"/>
      <w:color w:val="000000"/>
      <w:sz w:val="24"/>
      <w:szCs w:val="24"/>
      <w:u w:val="none"/>
    </w:rPr>
  </w:style>
  <w:style w:type="character" w:customStyle="1" w:styleId="11">
    <w:name w:val="font11"/>
    <w:basedOn w:val="9"/>
    <w:qFormat/>
    <w:uiPriority w:val="0"/>
    <w:rPr>
      <w:rFonts w:hint="default" w:ascii="仿宋_GB2312" w:eastAsia="仿宋_GB2312" w:cs="仿宋_GB2312"/>
      <w:b/>
      <w:bCs/>
      <w:color w:val="000000"/>
      <w:sz w:val="32"/>
      <w:szCs w:val="32"/>
      <w:u w:val="none"/>
    </w:rPr>
  </w:style>
  <w:style w:type="character" w:customStyle="1" w:styleId="12">
    <w:name w:val="font21"/>
    <w:basedOn w:val="9"/>
    <w:qFormat/>
    <w:uiPriority w:val="0"/>
    <w:rPr>
      <w:rFonts w:ascii="仿宋" w:hAnsi="仿宋" w:eastAsia="仿宋" w:cs="仿宋"/>
      <w:b/>
      <w:bCs/>
      <w:color w:val="000000"/>
      <w:sz w:val="24"/>
      <w:szCs w:val="24"/>
      <w:u w:val="none"/>
    </w:rPr>
  </w:style>
  <w:style w:type="character" w:customStyle="1" w:styleId="13">
    <w:name w:val="font31"/>
    <w:basedOn w:val="9"/>
    <w:qFormat/>
    <w:uiPriority w:val="0"/>
    <w:rPr>
      <w:rFonts w:hint="default" w:ascii="Arial" w:hAnsi="Arial" w:cs="Arial"/>
      <w:b/>
      <w:bCs/>
      <w:color w:val="000000"/>
      <w:sz w:val="32"/>
      <w:szCs w:val="3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36</Pages>
  <Words>5482</Words>
  <Characters>5589</Characters>
  <Lines>0</Lines>
  <Paragraphs>0</Paragraphs>
  <TotalTime>106</TotalTime>
  <ScaleCrop>false</ScaleCrop>
  <LinksUpToDate>false</LinksUpToDate>
  <CharactersWithSpaces>5617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2025-01-03T18:45:00Z</dcterms:created>
  <dc:creator>法律顾问</dc:creator>
  <cp:lastModifiedBy>다시 만나면</cp:lastModifiedBy>
  <cp:lastPrinted>2025-02-28T07:53:00Z</cp:lastPrinted>
  <dcterms:modified xsi:type="dcterms:W3CDTF">2025-12-03T07:04:12Z</dcterms:modified>
  <dc:title>生态环境涉企行政检查事项清单</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662C4202C7E34C2EB14B2EE3DC292DE1_13</vt:lpwstr>
  </property>
  <property fmtid="{D5CDD505-2E9C-101B-9397-08002B2CF9AE}" pid="4" name="KSOTemplateDocerSaveRecord">
    <vt:lpwstr>eyJoZGlkIjoiMmMyZDliMDA1YzI3MjY3OTBjMjY5ZTA1NDE0NjA3OTYiLCJ1c2VySWQiOiI0MTU1MjU0MTgifQ==</vt:lpwstr>
  </property>
</Properties>
</file>