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ADC" w:rsidRDefault="00F77ADC" w:rsidP="00F77ADC">
      <w:pPr>
        <w:jc w:val="center"/>
        <w:outlineLvl w:val="0"/>
        <w:rPr>
          <w:rFonts w:eastAsia="黑体"/>
          <w:sz w:val="32"/>
          <w:szCs w:val="32"/>
        </w:rPr>
      </w:pPr>
      <w:bookmarkStart w:id="0" w:name="_Toc2516"/>
      <w:r>
        <w:rPr>
          <w:rStyle w:val="1Char"/>
          <w:b w:val="0"/>
          <w:sz w:val="36"/>
        </w:rPr>
        <w:t>三、集体土地所有权</w:t>
      </w:r>
      <w:bookmarkEnd w:id="0"/>
    </w:p>
    <w:p w:rsidR="00F77ADC" w:rsidRPr="00F77ADC" w:rsidRDefault="00F77ADC" w:rsidP="00F77ADC">
      <w:pPr>
        <w:jc w:val="center"/>
        <w:outlineLvl w:val="1"/>
        <w:rPr>
          <w:rFonts w:asciiTheme="minorEastAsia" w:eastAsiaTheme="minorEastAsia" w:hAnsiTheme="minorEastAsia" w:cs="方正仿宋_GBK"/>
          <w:sz w:val="28"/>
          <w:szCs w:val="28"/>
        </w:rPr>
      </w:pPr>
      <w:bookmarkStart w:id="1" w:name="_Toc28622"/>
      <w:r w:rsidRPr="00F77ADC">
        <w:rPr>
          <w:rFonts w:asciiTheme="minorEastAsia" w:eastAsiaTheme="minorEastAsia" w:hAnsiTheme="minorEastAsia" w:cs="方正仿宋_GBK"/>
          <w:sz w:val="28"/>
          <w:szCs w:val="28"/>
        </w:rPr>
        <w:t>（一）首次登记</w:t>
      </w:r>
      <w:bookmarkEnd w:id="1"/>
    </w:p>
    <w:p w:rsidR="00F77ADC" w:rsidRPr="00F77ADC" w:rsidRDefault="00F77ADC" w:rsidP="00F77ADC">
      <w:pPr>
        <w:ind w:firstLineChars="200" w:firstLine="560"/>
        <w:rPr>
          <w:rFonts w:eastAsia="仿宋_GB2312"/>
          <w:sz w:val="28"/>
          <w:szCs w:val="28"/>
        </w:rPr>
      </w:pPr>
      <w:r w:rsidRPr="00F77ADC">
        <w:rPr>
          <w:rFonts w:eastAsia="仿宋_GB2312"/>
          <w:sz w:val="28"/>
          <w:szCs w:val="28"/>
        </w:rPr>
        <w:t>（</w:t>
      </w:r>
      <w:r w:rsidRPr="00F77ADC">
        <w:rPr>
          <w:rFonts w:eastAsia="仿宋_GB2312"/>
          <w:sz w:val="28"/>
          <w:szCs w:val="28"/>
        </w:rPr>
        <w:t>1</w:t>
      </w:r>
      <w:r w:rsidRPr="00F77ADC">
        <w:rPr>
          <w:rFonts w:eastAsia="仿宋_GB2312"/>
          <w:sz w:val="28"/>
          <w:szCs w:val="28"/>
        </w:rPr>
        <w:t>）适用情形</w:t>
      </w:r>
      <w:r w:rsidRPr="00F77ADC">
        <w:rPr>
          <w:rFonts w:eastAsia="仿宋_GB2312" w:hint="eastAsia"/>
          <w:sz w:val="28"/>
          <w:szCs w:val="28"/>
        </w:rPr>
        <w:t>：</w:t>
      </w:r>
      <w:r w:rsidRPr="00F77ADC">
        <w:rPr>
          <w:rFonts w:eastAsia="仿宋_GB2312"/>
          <w:sz w:val="28"/>
          <w:szCs w:val="28"/>
        </w:rPr>
        <w:t>尚未登记的集体土地所有权人。</w:t>
      </w:r>
    </w:p>
    <w:p w:rsidR="00F77ADC" w:rsidRPr="00F77ADC" w:rsidRDefault="00F77ADC" w:rsidP="00F77ADC">
      <w:pPr>
        <w:numPr>
          <w:ilvl w:val="0"/>
          <w:numId w:val="1"/>
        </w:numPr>
        <w:ind w:firstLineChars="200" w:firstLine="560"/>
        <w:rPr>
          <w:rFonts w:eastAsia="仿宋_GB2312"/>
          <w:sz w:val="28"/>
          <w:szCs w:val="28"/>
        </w:rPr>
      </w:pPr>
      <w:r w:rsidRPr="00F77ADC">
        <w:rPr>
          <w:rFonts w:eastAsia="仿宋_GB2312"/>
          <w:sz w:val="28"/>
          <w:szCs w:val="28"/>
        </w:rPr>
        <w:t>申请主体</w:t>
      </w:r>
      <w:r w:rsidRPr="00F77ADC">
        <w:rPr>
          <w:rFonts w:eastAsia="仿宋_GB2312" w:hint="eastAsia"/>
          <w:sz w:val="28"/>
          <w:szCs w:val="28"/>
        </w:rPr>
        <w:t>：</w:t>
      </w:r>
      <w:r w:rsidRPr="00F77ADC">
        <w:rPr>
          <w:rFonts w:eastAsia="仿宋_GB2312"/>
          <w:sz w:val="28"/>
          <w:szCs w:val="28"/>
        </w:rPr>
        <w:t>属于村集体所有的，由村集体经济组织代为申请，没有集体经济组织的，由村民委员会代为申请；土地分别属于村内两个以上集体所有的，由村内各集体经济组织代为申请，没有集体经济组织的，由村民小组代为申请；</w:t>
      </w:r>
    </w:p>
    <w:p w:rsidR="00F77ADC" w:rsidRPr="00F77ADC" w:rsidRDefault="00F77ADC" w:rsidP="00F77ADC">
      <w:pPr>
        <w:rPr>
          <w:rFonts w:eastAsia="仿宋_GB2312"/>
          <w:sz w:val="28"/>
          <w:szCs w:val="28"/>
        </w:rPr>
      </w:pPr>
      <w:r w:rsidRPr="00F77ADC">
        <w:rPr>
          <w:rFonts w:eastAsia="仿宋_GB2312"/>
          <w:sz w:val="28"/>
          <w:szCs w:val="28"/>
        </w:rPr>
        <w:t>土地属于乡（镇）农民集体所有的，由乡（镇）集体经济组织或乡（镇）人民政府代为申请。</w:t>
      </w:r>
    </w:p>
    <w:p w:rsidR="00F77ADC" w:rsidRPr="00F77ADC" w:rsidRDefault="00F77ADC" w:rsidP="00F77ADC">
      <w:pPr>
        <w:ind w:firstLineChars="200" w:firstLine="560"/>
        <w:rPr>
          <w:rFonts w:eastAsia="仿宋_GB2312"/>
          <w:sz w:val="28"/>
          <w:szCs w:val="28"/>
        </w:rPr>
      </w:pPr>
      <w:r w:rsidRPr="00F77ADC">
        <w:rPr>
          <w:rFonts w:eastAsia="仿宋_GB2312"/>
          <w:sz w:val="28"/>
          <w:szCs w:val="28"/>
        </w:rPr>
        <w:t>（</w:t>
      </w:r>
      <w:r w:rsidRPr="00F77ADC">
        <w:rPr>
          <w:rFonts w:eastAsia="仿宋_GB2312"/>
          <w:sz w:val="28"/>
          <w:szCs w:val="28"/>
        </w:rPr>
        <w:t>3</w:t>
      </w:r>
      <w:r w:rsidRPr="00F77ADC">
        <w:rPr>
          <w:rFonts w:eastAsia="仿宋_GB2312"/>
          <w:sz w:val="28"/>
          <w:szCs w:val="28"/>
        </w:rPr>
        <w:t>）申请材料和审查要点</w:t>
      </w:r>
      <w:r w:rsidRPr="00F77ADC">
        <w:rPr>
          <w:rFonts w:eastAsia="仿宋_GB2312" w:hint="eastAsia"/>
          <w:sz w:val="28"/>
          <w:szCs w:val="28"/>
        </w:rPr>
        <w:t>：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7"/>
        <w:gridCol w:w="2126"/>
        <w:gridCol w:w="2684"/>
        <w:gridCol w:w="771"/>
      </w:tblGrid>
      <w:tr w:rsidR="00F77ADC" w:rsidTr="00E91602">
        <w:trPr>
          <w:tblHeader/>
          <w:jc w:val="center"/>
        </w:trPr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F77ADC" w:rsidTr="00E91602">
        <w:trPr>
          <w:jc w:val="center"/>
        </w:trPr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 w:rsidRPr="00186787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F77ADC" w:rsidTr="00E91602">
        <w:trPr>
          <w:trHeight w:val="778"/>
          <w:jc w:val="center"/>
        </w:trPr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 w:rsidRPr="00186787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F77ADC" w:rsidTr="00E91602">
        <w:trPr>
          <w:trHeight w:val="699"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3.</w:t>
            </w:r>
            <w:r>
              <w:rPr>
                <w:rFonts w:eastAsia="仿宋_GB2312"/>
                <w:sz w:val="24"/>
                <w:szCs w:val="24"/>
              </w:rPr>
              <w:t>土地权属来源材料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土地所有权界线协议书或县级人民政府及自然资源部门的确权文件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权属来源材料与申请登记的内容是否一致；是否齐全、规范</w:t>
            </w:r>
            <w:r>
              <w:rPr>
                <w:rFonts w:eastAsia="仿宋_GB2312" w:hint="eastAsia"/>
                <w:sz w:val="24"/>
                <w:szCs w:val="24"/>
              </w:rPr>
              <w:t>。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F77ADC" w:rsidTr="00E91602">
        <w:trPr>
          <w:trHeight w:val="699"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地籍调查成果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地籍调查表、宗地图以及宗地界址点坐标等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地籍调查成果资料是否齐全、规范；</w:t>
            </w:r>
          </w:p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地籍调查表记载的权利人、权利类型及其性质等是否准确；</w:t>
            </w:r>
          </w:p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宗地图、界址坐标、面积等是否符合要求；</w:t>
            </w:r>
          </w:p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4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公告是否无异议。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ADC" w:rsidRDefault="00F77ADC" w:rsidP="00E9160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F77ADC" w:rsidRPr="00F77ADC" w:rsidRDefault="00F77ADC" w:rsidP="00F77ADC">
      <w:pPr>
        <w:ind w:firstLineChars="200" w:firstLine="560"/>
        <w:rPr>
          <w:rFonts w:eastAsia="仿宋_GB2312"/>
          <w:sz w:val="28"/>
          <w:szCs w:val="28"/>
        </w:rPr>
      </w:pPr>
      <w:r w:rsidRPr="00F77ADC">
        <w:rPr>
          <w:rFonts w:eastAsia="仿宋_GB2312"/>
          <w:sz w:val="28"/>
          <w:szCs w:val="28"/>
        </w:rPr>
        <w:t>（</w:t>
      </w:r>
      <w:r w:rsidRPr="00F77ADC">
        <w:rPr>
          <w:rFonts w:eastAsia="仿宋_GB2312"/>
          <w:sz w:val="28"/>
          <w:szCs w:val="28"/>
        </w:rPr>
        <w:t>4</w:t>
      </w:r>
      <w:r w:rsidRPr="00F77ADC">
        <w:rPr>
          <w:rFonts w:eastAsia="仿宋_GB2312"/>
          <w:sz w:val="28"/>
          <w:szCs w:val="28"/>
        </w:rPr>
        <w:t>）办理流程及时限</w:t>
      </w:r>
    </w:p>
    <w:p w:rsidR="00F77ADC" w:rsidRPr="00F77ADC" w:rsidRDefault="00F77ADC" w:rsidP="00F77ADC">
      <w:pPr>
        <w:widowControl/>
        <w:ind w:firstLineChars="300" w:firstLine="840"/>
        <w:rPr>
          <w:rFonts w:eastAsia="仿宋_GB2312"/>
          <w:sz w:val="28"/>
          <w:szCs w:val="28"/>
        </w:rPr>
      </w:pPr>
      <w:r w:rsidRPr="00F77ADC">
        <w:rPr>
          <w:rFonts w:eastAsia="仿宋_GB2312"/>
          <w:sz w:val="28"/>
          <w:szCs w:val="28"/>
        </w:rPr>
        <w:t>农民集体申请、乡政府初审、县政府审批确认后</w:t>
      </w:r>
      <w:r w:rsidRPr="00F77ADC">
        <w:rPr>
          <w:rFonts w:eastAsia="仿宋_GB2312" w:hint="eastAsia"/>
          <w:sz w:val="28"/>
          <w:szCs w:val="28"/>
        </w:rPr>
        <w:t>，自受理登记申请之日起</w:t>
      </w:r>
      <w:r w:rsidRPr="00F77ADC">
        <w:rPr>
          <w:rFonts w:eastAsia="仿宋_GB2312" w:hint="eastAsia"/>
          <w:sz w:val="28"/>
          <w:szCs w:val="28"/>
        </w:rPr>
        <w:t>3</w:t>
      </w:r>
      <w:r w:rsidRPr="00F77ADC">
        <w:rPr>
          <w:rFonts w:eastAsia="仿宋_GB2312" w:hint="eastAsia"/>
          <w:sz w:val="28"/>
          <w:szCs w:val="28"/>
        </w:rPr>
        <w:t>个工作日内办结。</w:t>
      </w:r>
      <w:r w:rsidRPr="00F77ADC">
        <w:rPr>
          <w:rFonts w:eastAsia="仿宋_GB2312"/>
          <w:sz w:val="28"/>
          <w:szCs w:val="28"/>
        </w:rPr>
        <w:t xml:space="preserve"> (</w:t>
      </w:r>
      <w:r w:rsidRPr="00F77ADC">
        <w:rPr>
          <w:rFonts w:eastAsia="仿宋_GB2312"/>
          <w:sz w:val="28"/>
          <w:szCs w:val="28"/>
        </w:rPr>
        <w:t>公告时间除外</w:t>
      </w:r>
      <w:r w:rsidRPr="00F77ADC">
        <w:rPr>
          <w:rFonts w:eastAsia="仿宋_GB2312"/>
          <w:sz w:val="28"/>
          <w:szCs w:val="28"/>
        </w:rPr>
        <w:t>)</w:t>
      </w:r>
      <w:r w:rsidRPr="00F77ADC">
        <w:rPr>
          <w:rFonts w:eastAsia="仿宋_GB2312"/>
          <w:sz w:val="28"/>
          <w:szCs w:val="28"/>
        </w:rPr>
        <w:t>。</w:t>
      </w:r>
    </w:p>
    <w:p w:rsidR="00F77ADC" w:rsidRDefault="00F77ADC" w:rsidP="00F77ADC"/>
    <w:p w:rsidR="00706FFB" w:rsidRDefault="00706FFB"/>
    <w:sectPr w:rsidR="00706FFB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6AA2E9"/>
    <w:multiLevelType w:val="singleLevel"/>
    <w:tmpl w:val="BD6AA2E9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77ADC"/>
    <w:rsid w:val="00706FFB"/>
    <w:rsid w:val="00F7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C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F77ADC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77ADC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Char">
    <w:name w:val="段 Char"/>
    <w:basedOn w:val="a0"/>
    <w:link w:val="a3"/>
    <w:qFormat/>
    <w:rsid w:val="00F77ADC"/>
    <w:rPr>
      <w:rFonts w:ascii="宋体"/>
    </w:rPr>
  </w:style>
  <w:style w:type="paragraph" w:customStyle="1" w:styleId="a3">
    <w:name w:val="段"/>
    <w:link w:val="Char"/>
    <w:qFormat/>
    <w:rsid w:val="00F77ADC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2021-07-27T03:21:00Z</dcterms:created>
  <dcterms:modified xsi:type="dcterms:W3CDTF">2021-07-27T03:25:00Z</dcterms:modified>
</cp:coreProperties>
</file>