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83C" w:rsidRPr="00E8183C" w:rsidRDefault="00E8183C" w:rsidP="00E8183C">
      <w:pPr>
        <w:jc w:val="center"/>
        <w:outlineLvl w:val="1"/>
        <w:rPr>
          <w:rFonts w:asciiTheme="minorEastAsia" w:eastAsiaTheme="minorEastAsia" w:hAnsiTheme="minorEastAsia" w:cs="方正仿宋_GBK"/>
          <w:sz w:val="28"/>
          <w:szCs w:val="28"/>
        </w:rPr>
      </w:pPr>
      <w:bookmarkStart w:id="0" w:name="_Toc4226"/>
      <w:r w:rsidRPr="00E8183C">
        <w:rPr>
          <w:rFonts w:asciiTheme="minorEastAsia" w:eastAsiaTheme="minorEastAsia" w:hAnsiTheme="minorEastAsia" w:cs="方正仿宋_GBK"/>
          <w:sz w:val="28"/>
          <w:szCs w:val="28"/>
        </w:rPr>
        <w:t>（二）变更登记</w:t>
      </w:r>
      <w:bookmarkEnd w:id="0"/>
    </w:p>
    <w:p w:rsidR="00E8183C" w:rsidRPr="00E8183C" w:rsidRDefault="00E8183C" w:rsidP="00E8183C">
      <w:pPr>
        <w:ind w:firstLineChars="200" w:firstLine="560"/>
        <w:rPr>
          <w:rFonts w:ascii="仿宋" w:eastAsia="仿宋" w:hAnsi="仿宋"/>
          <w:sz w:val="28"/>
          <w:szCs w:val="28"/>
        </w:rPr>
      </w:pPr>
      <w:r w:rsidRPr="00E8183C">
        <w:rPr>
          <w:rFonts w:ascii="仿宋" w:eastAsia="仿宋" w:hAnsi="仿宋"/>
          <w:sz w:val="28"/>
          <w:szCs w:val="28"/>
        </w:rPr>
        <w:t>（1）适用情形</w:t>
      </w:r>
      <w:r w:rsidRPr="00E8183C">
        <w:rPr>
          <w:rFonts w:ascii="仿宋" w:eastAsia="仿宋" w:hAnsi="仿宋" w:hint="eastAsia"/>
          <w:sz w:val="28"/>
          <w:szCs w:val="28"/>
        </w:rPr>
        <w:t>：</w:t>
      </w:r>
      <w:r w:rsidRPr="00E8183C">
        <w:rPr>
          <w:rFonts w:ascii="仿宋" w:eastAsia="仿宋" w:hAnsi="仿宋"/>
          <w:sz w:val="28"/>
          <w:szCs w:val="28"/>
        </w:rPr>
        <w:t>权利人姓名、身份证明类型或者身份证明号码发生变化的；居住权的住宅范围等居住的条件和要求；居住权期限的变化；</w:t>
      </w:r>
    </w:p>
    <w:p w:rsidR="00E8183C" w:rsidRPr="00E8183C" w:rsidRDefault="00E8183C" w:rsidP="00E8183C">
      <w:pPr>
        <w:ind w:firstLineChars="200" w:firstLine="560"/>
        <w:rPr>
          <w:rFonts w:ascii="仿宋" w:eastAsia="仿宋" w:hAnsi="仿宋"/>
          <w:sz w:val="28"/>
          <w:szCs w:val="28"/>
        </w:rPr>
      </w:pPr>
      <w:r w:rsidRPr="00E8183C">
        <w:rPr>
          <w:rFonts w:ascii="仿宋" w:eastAsia="仿宋" w:hAnsi="仿宋"/>
          <w:sz w:val="28"/>
          <w:szCs w:val="28"/>
        </w:rPr>
        <w:t>（2）申请主体</w:t>
      </w:r>
      <w:r w:rsidRPr="00E8183C">
        <w:rPr>
          <w:rFonts w:ascii="仿宋" w:eastAsia="仿宋" w:hAnsi="仿宋" w:hint="eastAsia"/>
          <w:sz w:val="28"/>
          <w:szCs w:val="28"/>
        </w:rPr>
        <w:t>：</w:t>
      </w:r>
    </w:p>
    <w:p w:rsidR="00E8183C" w:rsidRPr="00E8183C" w:rsidRDefault="00E8183C" w:rsidP="00E8183C">
      <w:pPr>
        <w:ind w:firstLineChars="200" w:firstLine="560"/>
        <w:rPr>
          <w:rFonts w:ascii="仿宋" w:eastAsia="仿宋" w:hAnsi="仿宋"/>
          <w:sz w:val="28"/>
          <w:szCs w:val="28"/>
        </w:rPr>
      </w:pPr>
      <w:r w:rsidRPr="00E8183C">
        <w:rPr>
          <w:rFonts w:ascii="仿宋" w:eastAsia="仿宋" w:hAnsi="仿宋"/>
          <w:sz w:val="28"/>
          <w:szCs w:val="28"/>
        </w:rPr>
        <w:t>申请居住权变更登记，应当由居住权人和不动产的所有权人共同申请。因当事人姓名或者名称、身份证明类型或者身份证明号码发生变化的，可由发生变化的当事人单方申请。</w:t>
      </w:r>
    </w:p>
    <w:p w:rsidR="00E8183C" w:rsidRPr="00E8183C" w:rsidRDefault="00E8183C" w:rsidP="00E8183C">
      <w:pPr>
        <w:ind w:firstLineChars="200" w:firstLine="560"/>
        <w:rPr>
          <w:rFonts w:ascii="仿宋" w:eastAsia="仿宋" w:hAnsi="仿宋"/>
          <w:sz w:val="28"/>
          <w:szCs w:val="28"/>
        </w:rPr>
      </w:pPr>
      <w:r w:rsidRPr="00E8183C">
        <w:rPr>
          <w:rFonts w:ascii="仿宋" w:eastAsia="仿宋" w:hAnsi="仿宋"/>
          <w:sz w:val="28"/>
          <w:szCs w:val="28"/>
        </w:rPr>
        <w:t>（3）申请材料和审查要点</w:t>
      </w:r>
      <w:r w:rsidRPr="00E8183C">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7"/>
        <w:gridCol w:w="3163"/>
        <w:gridCol w:w="3067"/>
        <w:gridCol w:w="1201"/>
      </w:tblGrid>
      <w:tr w:rsidR="00E8183C" w:rsidTr="00235842">
        <w:tc>
          <w:tcPr>
            <w:tcW w:w="4250" w:type="dxa"/>
            <w:gridSpan w:val="2"/>
            <w:tcBorders>
              <w:top w:val="single" w:sz="4" w:space="0" w:color="auto"/>
              <w:left w:val="single" w:sz="4" w:space="0" w:color="auto"/>
              <w:bottom w:val="single" w:sz="4" w:space="0" w:color="auto"/>
              <w:right w:val="single" w:sz="4" w:space="0" w:color="auto"/>
            </w:tcBorders>
            <w:vAlign w:val="center"/>
          </w:tcPr>
          <w:p w:rsidR="00E8183C" w:rsidRDefault="00E8183C" w:rsidP="00235842">
            <w:pPr>
              <w:jc w:val="center"/>
              <w:rPr>
                <w:rFonts w:eastAsia="仿宋_GB2312"/>
                <w:b/>
                <w:sz w:val="24"/>
                <w:szCs w:val="24"/>
              </w:rPr>
            </w:pPr>
            <w:r>
              <w:rPr>
                <w:rFonts w:eastAsia="仿宋_GB2312"/>
                <w:b/>
                <w:sz w:val="24"/>
                <w:szCs w:val="24"/>
              </w:rPr>
              <w:t>申请材料</w:t>
            </w:r>
          </w:p>
        </w:tc>
        <w:tc>
          <w:tcPr>
            <w:tcW w:w="3067" w:type="dxa"/>
            <w:tcBorders>
              <w:top w:val="single" w:sz="4" w:space="0" w:color="auto"/>
              <w:left w:val="single" w:sz="4" w:space="0" w:color="auto"/>
              <w:bottom w:val="single" w:sz="4" w:space="0" w:color="auto"/>
              <w:right w:val="single" w:sz="4" w:space="0" w:color="auto"/>
            </w:tcBorders>
            <w:vAlign w:val="center"/>
          </w:tcPr>
          <w:p w:rsidR="00E8183C" w:rsidRDefault="00E8183C" w:rsidP="00235842">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E8183C" w:rsidRDefault="00E8183C" w:rsidP="00235842">
            <w:pPr>
              <w:jc w:val="center"/>
              <w:rPr>
                <w:rFonts w:eastAsia="仿宋_GB2312"/>
                <w:b/>
                <w:sz w:val="24"/>
                <w:szCs w:val="24"/>
              </w:rPr>
            </w:pPr>
            <w:r>
              <w:rPr>
                <w:rFonts w:eastAsia="仿宋_GB2312"/>
                <w:b/>
                <w:sz w:val="24"/>
                <w:szCs w:val="24"/>
              </w:rPr>
              <w:t>备注</w:t>
            </w:r>
          </w:p>
        </w:tc>
      </w:tr>
      <w:tr w:rsidR="00E8183C" w:rsidTr="00235842">
        <w:tc>
          <w:tcPr>
            <w:tcW w:w="4250" w:type="dxa"/>
            <w:gridSpan w:val="2"/>
            <w:tcBorders>
              <w:top w:val="single" w:sz="4" w:space="0" w:color="auto"/>
              <w:left w:val="single" w:sz="4" w:space="0" w:color="auto"/>
              <w:bottom w:val="single" w:sz="4" w:space="0" w:color="auto"/>
              <w:right w:val="single" w:sz="4" w:space="0" w:color="auto"/>
            </w:tcBorders>
            <w:vAlign w:val="center"/>
          </w:tcPr>
          <w:p w:rsidR="00E8183C" w:rsidRDefault="00E8183C" w:rsidP="00235842">
            <w:pPr>
              <w:rPr>
                <w:rFonts w:eastAsia="仿宋_GB2312"/>
                <w:sz w:val="24"/>
                <w:szCs w:val="24"/>
              </w:rPr>
            </w:pPr>
            <w:r>
              <w:rPr>
                <w:rFonts w:eastAsia="仿宋_GB2312"/>
                <w:sz w:val="24"/>
                <w:szCs w:val="24"/>
              </w:rPr>
              <w:t>1.</w:t>
            </w:r>
            <w:r>
              <w:rPr>
                <w:rFonts w:eastAsia="仿宋_GB2312"/>
                <w:sz w:val="24"/>
                <w:szCs w:val="24"/>
              </w:rPr>
              <w:t>不动产登记申请书</w:t>
            </w:r>
          </w:p>
        </w:tc>
        <w:tc>
          <w:tcPr>
            <w:tcW w:w="3067" w:type="dxa"/>
            <w:tcBorders>
              <w:top w:val="single" w:sz="4" w:space="0" w:color="auto"/>
              <w:left w:val="single" w:sz="4" w:space="0" w:color="auto"/>
              <w:bottom w:val="single" w:sz="4" w:space="0" w:color="auto"/>
              <w:right w:val="single" w:sz="4" w:space="0" w:color="auto"/>
            </w:tcBorders>
            <w:vAlign w:val="center"/>
          </w:tcPr>
          <w:p w:rsidR="00E8183C" w:rsidRDefault="00E8183C" w:rsidP="00235842">
            <w:pPr>
              <w:rPr>
                <w:rFonts w:eastAsia="仿宋_GB2312"/>
                <w:sz w:val="24"/>
                <w:szCs w:val="24"/>
              </w:rPr>
            </w:pPr>
            <w:r w:rsidRPr="00904C84">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E8183C" w:rsidRDefault="00E8183C" w:rsidP="00235842">
            <w:pPr>
              <w:jc w:val="center"/>
              <w:rPr>
                <w:rFonts w:eastAsia="仿宋_GB2312"/>
                <w:sz w:val="24"/>
                <w:szCs w:val="24"/>
              </w:rPr>
            </w:pPr>
            <w:r>
              <w:rPr>
                <w:rFonts w:eastAsia="仿宋_GB2312"/>
                <w:sz w:val="24"/>
                <w:szCs w:val="24"/>
              </w:rPr>
              <w:t>原件</w:t>
            </w:r>
          </w:p>
        </w:tc>
      </w:tr>
      <w:tr w:rsidR="00E8183C" w:rsidTr="00235842">
        <w:trPr>
          <w:trHeight w:val="778"/>
        </w:trPr>
        <w:tc>
          <w:tcPr>
            <w:tcW w:w="4250" w:type="dxa"/>
            <w:gridSpan w:val="2"/>
            <w:tcBorders>
              <w:top w:val="single" w:sz="4" w:space="0" w:color="auto"/>
              <w:left w:val="single" w:sz="4" w:space="0" w:color="auto"/>
              <w:right w:val="single" w:sz="4" w:space="0" w:color="auto"/>
            </w:tcBorders>
            <w:vAlign w:val="center"/>
          </w:tcPr>
          <w:p w:rsidR="00E8183C" w:rsidRDefault="00E8183C" w:rsidP="00235842">
            <w:pPr>
              <w:rPr>
                <w:rFonts w:eastAsia="仿宋_GB2312"/>
                <w:sz w:val="24"/>
                <w:szCs w:val="24"/>
              </w:rPr>
            </w:pPr>
            <w:r>
              <w:rPr>
                <w:rFonts w:eastAsia="仿宋_GB2312"/>
                <w:sz w:val="24"/>
                <w:szCs w:val="24"/>
              </w:rPr>
              <w:t>2.</w:t>
            </w:r>
            <w:r>
              <w:rPr>
                <w:rFonts w:eastAsia="仿宋_GB2312"/>
                <w:sz w:val="24"/>
                <w:szCs w:val="24"/>
              </w:rPr>
              <w:t>申请人身份证明</w:t>
            </w:r>
          </w:p>
        </w:tc>
        <w:tc>
          <w:tcPr>
            <w:tcW w:w="3067" w:type="dxa"/>
            <w:tcBorders>
              <w:top w:val="single" w:sz="4" w:space="0" w:color="auto"/>
              <w:left w:val="single" w:sz="4" w:space="0" w:color="auto"/>
              <w:right w:val="single" w:sz="4" w:space="0" w:color="auto"/>
            </w:tcBorders>
            <w:vAlign w:val="center"/>
          </w:tcPr>
          <w:p w:rsidR="00E8183C" w:rsidRDefault="00E8183C" w:rsidP="00235842">
            <w:pPr>
              <w:rPr>
                <w:rFonts w:eastAsia="仿宋_GB2312"/>
                <w:sz w:val="24"/>
                <w:szCs w:val="24"/>
              </w:rPr>
            </w:pPr>
            <w:r w:rsidRPr="00904C84">
              <w:rPr>
                <w:rFonts w:eastAsia="仿宋_GB2312" w:hint="eastAsia"/>
                <w:sz w:val="24"/>
                <w:szCs w:val="24"/>
              </w:rPr>
              <w:t>身份证明与本人一致</w:t>
            </w:r>
          </w:p>
        </w:tc>
        <w:tc>
          <w:tcPr>
            <w:tcW w:w="1201" w:type="dxa"/>
            <w:tcBorders>
              <w:top w:val="single" w:sz="4" w:space="0" w:color="auto"/>
              <w:left w:val="single" w:sz="4" w:space="0" w:color="auto"/>
              <w:right w:val="single" w:sz="4" w:space="0" w:color="auto"/>
            </w:tcBorders>
            <w:vAlign w:val="center"/>
          </w:tcPr>
          <w:p w:rsidR="00E8183C" w:rsidRDefault="00E8183C" w:rsidP="00235842">
            <w:pPr>
              <w:jc w:val="center"/>
              <w:rPr>
                <w:rFonts w:eastAsia="仿宋_GB2312"/>
                <w:sz w:val="24"/>
                <w:szCs w:val="24"/>
              </w:rPr>
            </w:pPr>
            <w:r>
              <w:rPr>
                <w:rFonts w:eastAsia="仿宋_GB2312"/>
                <w:sz w:val="24"/>
                <w:szCs w:val="24"/>
              </w:rPr>
              <w:t>校验原件</w:t>
            </w:r>
          </w:p>
        </w:tc>
      </w:tr>
      <w:tr w:rsidR="00E8183C" w:rsidTr="00235842">
        <w:trPr>
          <w:trHeight w:val="780"/>
        </w:trPr>
        <w:tc>
          <w:tcPr>
            <w:tcW w:w="4250" w:type="dxa"/>
            <w:gridSpan w:val="2"/>
            <w:tcBorders>
              <w:left w:val="single" w:sz="4" w:space="0" w:color="auto"/>
              <w:right w:val="single" w:sz="4" w:space="0" w:color="auto"/>
            </w:tcBorders>
            <w:vAlign w:val="center"/>
          </w:tcPr>
          <w:p w:rsidR="00E8183C" w:rsidRDefault="00E8183C" w:rsidP="00235842">
            <w:pPr>
              <w:rPr>
                <w:rFonts w:eastAsia="仿宋_GB2312"/>
                <w:sz w:val="24"/>
                <w:szCs w:val="24"/>
              </w:rPr>
            </w:pPr>
            <w:r>
              <w:rPr>
                <w:rFonts w:eastAsia="仿宋_GB2312"/>
                <w:bCs/>
                <w:sz w:val="24"/>
                <w:szCs w:val="24"/>
              </w:rPr>
              <w:t>3.</w:t>
            </w:r>
            <w:r>
              <w:rPr>
                <w:rFonts w:eastAsia="仿宋_GB2312"/>
                <w:sz w:val="24"/>
                <w:szCs w:val="24"/>
              </w:rPr>
              <w:t>不动产权属证书</w:t>
            </w:r>
          </w:p>
        </w:tc>
        <w:tc>
          <w:tcPr>
            <w:tcW w:w="3067" w:type="dxa"/>
            <w:tcBorders>
              <w:left w:val="single" w:sz="4" w:space="0" w:color="auto"/>
              <w:right w:val="single" w:sz="4" w:space="0" w:color="auto"/>
            </w:tcBorders>
            <w:vAlign w:val="center"/>
          </w:tcPr>
          <w:p w:rsidR="00E8183C" w:rsidRDefault="00E8183C" w:rsidP="00235842">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E8183C" w:rsidRDefault="00E8183C" w:rsidP="00235842">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w:t>
            </w:r>
          </w:p>
        </w:tc>
        <w:tc>
          <w:tcPr>
            <w:tcW w:w="1201" w:type="dxa"/>
            <w:tcBorders>
              <w:left w:val="single" w:sz="4" w:space="0" w:color="auto"/>
              <w:right w:val="single" w:sz="4" w:space="0" w:color="auto"/>
            </w:tcBorders>
            <w:vAlign w:val="center"/>
          </w:tcPr>
          <w:p w:rsidR="00E8183C" w:rsidRDefault="00E8183C" w:rsidP="00235842">
            <w:pPr>
              <w:jc w:val="center"/>
              <w:rPr>
                <w:rFonts w:eastAsia="仿宋_GB2312"/>
                <w:sz w:val="24"/>
                <w:szCs w:val="24"/>
              </w:rPr>
            </w:pPr>
            <w:r>
              <w:rPr>
                <w:rFonts w:eastAsia="仿宋_GB2312"/>
                <w:sz w:val="24"/>
                <w:szCs w:val="24"/>
              </w:rPr>
              <w:t>原件</w:t>
            </w:r>
          </w:p>
        </w:tc>
      </w:tr>
      <w:tr w:rsidR="00E8183C" w:rsidTr="00235842">
        <w:trPr>
          <w:trHeight w:val="780"/>
        </w:trPr>
        <w:tc>
          <w:tcPr>
            <w:tcW w:w="1087" w:type="dxa"/>
            <w:tcBorders>
              <w:left w:val="single" w:sz="4" w:space="0" w:color="auto"/>
              <w:right w:val="single" w:sz="4" w:space="0" w:color="auto"/>
            </w:tcBorders>
            <w:vAlign w:val="center"/>
          </w:tcPr>
          <w:p w:rsidR="00E8183C" w:rsidRDefault="00E8183C" w:rsidP="00235842">
            <w:pPr>
              <w:rPr>
                <w:rFonts w:eastAsia="仿宋_GB2312"/>
                <w:bCs/>
                <w:sz w:val="24"/>
                <w:szCs w:val="24"/>
              </w:rPr>
            </w:pPr>
            <w:r>
              <w:rPr>
                <w:rFonts w:eastAsia="仿宋_GB2312"/>
                <w:bCs/>
                <w:sz w:val="24"/>
                <w:szCs w:val="24"/>
              </w:rPr>
              <w:t>4.</w:t>
            </w:r>
            <w:r>
              <w:rPr>
                <w:rFonts w:eastAsia="仿宋_GB2312"/>
                <w:sz w:val="24"/>
                <w:szCs w:val="24"/>
              </w:rPr>
              <w:t>居住权变更的材料</w:t>
            </w:r>
          </w:p>
        </w:tc>
        <w:tc>
          <w:tcPr>
            <w:tcW w:w="3163" w:type="dxa"/>
            <w:tcBorders>
              <w:left w:val="single" w:sz="4" w:space="0" w:color="auto"/>
              <w:right w:val="single" w:sz="4" w:space="0" w:color="auto"/>
            </w:tcBorders>
            <w:vAlign w:val="center"/>
          </w:tcPr>
          <w:p w:rsidR="00E8183C" w:rsidRDefault="00E8183C" w:rsidP="00235842">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）权利人姓名、身份证明类型或者身份证明号码发生变化的，提交能够证实其身份变更的材料；</w:t>
            </w:r>
          </w:p>
          <w:p w:rsidR="00E8183C" w:rsidRDefault="00E8183C" w:rsidP="00235842">
            <w:pPr>
              <w:pStyle w:val="a3"/>
              <w:ind w:firstLineChars="0" w:firstLine="0"/>
              <w:rPr>
                <w:rFonts w:ascii="Times New Roman" w:eastAsia="仿宋_GB2312" w:hAnsi="Times New Roman" w:cs="Times New Roman"/>
                <w:bCs/>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）居住权的住宅范围、居住权期限等发生变化的，提交能够证实变化的材料。</w:t>
            </w:r>
          </w:p>
        </w:tc>
        <w:tc>
          <w:tcPr>
            <w:tcW w:w="3067" w:type="dxa"/>
            <w:tcBorders>
              <w:left w:val="single" w:sz="4" w:space="0" w:color="auto"/>
              <w:right w:val="single" w:sz="4" w:space="0" w:color="auto"/>
            </w:tcBorders>
            <w:vAlign w:val="center"/>
          </w:tcPr>
          <w:p w:rsidR="00E8183C" w:rsidRDefault="00E8183C" w:rsidP="00235842">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居住权的变更材料是否齐全、有效；</w:t>
            </w:r>
          </w:p>
          <w:p w:rsidR="00E8183C" w:rsidRDefault="00E8183C" w:rsidP="00235842">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申请变更事项与变更材料记载的变更事实是否一致；</w:t>
            </w:r>
          </w:p>
          <w:p w:rsidR="00E8183C" w:rsidRDefault="00E8183C" w:rsidP="00235842">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申请登记事项与不动产登记簿的记载是否冲突。</w:t>
            </w:r>
          </w:p>
        </w:tc>
        <w:tc>
          <w:tcPr>
            <w:tcW w:w="1201" w:type="dxa"/>
            <w:tcBorders>
              <w:left w:val="single" w:sz="4" w:space="0" w:color="auto"/>
              <w:right w:val="single" w:sz="4" w:space="0" w:color="auto"/>
            </w:tcBorders>
            <w:vAlign w:val="center"/>
          </w:tcPr>
          <w:p w:rsidR="00E8183C" w:rsidRDefault="00E8183C" w:rsidP="00235842">
            <w:pPr>
              <w:jc w:val="center"/>
              <w:rPr>
                <w:rFonts w:eastAsia="仿宋_GB2312"/>
                <w:sz w:val="24"/>
                <w:szCs w:val="24"/>
              </w:rPr>
            </w:pPr>
            <w:r>
              <w:rPr>
                <w:rFonts w:eastAsia="仿宋_GB2312"/>
                <w:sz w:val="24"/>
                <w:szCs w:val="24"/>
              </w:rPr>
              <w:t>原件</w:t>
            </w:r>
          </w:p>
        </w:tc>
      </w:tr>
    </w:tbl>
    <w:p w:rsidR="00E8183C" w:rsidRPr="00E8183C" w:rsidRDefault="00E8183C" w:rsidP="00E8183C">
      <w:pPr>
        <w:rPr>
          <w:rFonts w:ascii="仿宋" w:eastAsia="仿宋" w:hAnsi="仿宋"/>
          <w:sz w:val="24"/>
          <w:szCs w:val="24"/>
        </w:rPr>
      </w:pPr>
      <w:r w:rsidRPr="00E8183C">
        <w:rPr>
          <w:rFonts w:ascii="仿宋" w:eastAsia="仿宋" w:hAnsi="仿宋" w:hint="eastAsia"/>
          <w:sz w:val="24"/>
          <w:szCs w:val="24"/>
        </w:rPr>
        <w:t>（4）办理流程及时限：</w:t>
      </w:r>
    </w:p>
    <w:p w:rsidR="00E8183C" w:rsidRPr="00E8183C" w:rsidRDefault="00E8183C" w:rsidP="00E8183C">
      <w:pPr>
        <w:rPr>
          <w:rFonts w:ascii="仿宋" w:eastAsia="仿宋" w:hAnsi="仿宋"/>
          <w:sz w:val="24"/>
          <w:szCs w:val="24"/>
        </w:rPr>
      </w:pPr>
      <w:r w:rsidRPr="00E8183C">
        <w:rPr>
          <w:rFonts w:ascii="仿宋" w:eastAsia="仿宋" w:hAnsi="仿宋" w:hint="eastAsia"/>
          <w:sz w:val="24"/>
          <w:szCs w:val="24"/>
        </w:rPr>
        <w:t>申请（申请、受理）、审核、发证（登簿、缴费、发证）；自受理登记申请之日起3个工作日内办结。</w:t>
      </w:r>
    </w:p>
    <w:p w:rsidR="00186D00" w:rsidRPr="00E8183C" w:rsidRDefault="00186D00">
      <w:pPr>
        <w:rPr>
          <w:rFonts w:ascii="仿宋" w:eastAsia="仿宋" w:hAnsi="仿宋"/>
          <w:sz w:val="24"/>
          <w:szCs w:val="24"/>
        </w:rPr>
      </w:pPr>
    </w:p>
    <w:sectPr w:rsidR="00186D00" w:rsidRPr="00E8183C"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8183C"/>
    <w:rsid w:val="00186D00"/>
    <w:rsid w:val="00E818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83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E8183C"/>
    <w:rPr>
      <w:rFonts w:ascii="宋体"/>
    </w:rPr>
  </w:style>
  <w:style w:type="paragraph" w:customStyle="1" w:styleId="a3">
    <w:name w:val="段"/>
    <w:link w:val="Char"/>
    <w:qFormat/>
    <w:rsid w:val="00E8183C"/>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2021-07-28T02:09:00Z</dcterms:created>
  <dcterms:modified xsi:type="dcterms:W3CDTF">2021-07-28T02:11:00Z</dcterms:modified>
</cp:coreProperties>
</file>